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EA35" w14:textId="3990BADB" w:rsidR="00AD7C8A" w:rsidRDefault="00AD7C8A" w:rsidP="4482AE20">
      <w:pPr>
        <w:jc w:val="center"/>
        <w:rPr>
          <w:rFonts w:asciiTheme="majorHAnsi" w:hAnsiTheme="majorHAnsi"/>
          <w:b/>
          <w:bCs/>
          <w:sz w:val="96"/>
          <w:szCs w:val="96"/>
        </w:rPr>
      </w:pPr>
    </w:p>
    <w:p w14:paraId="6D462AC7" w14:textId="77777777" w:rsidR="00AD7C8A" w:rsidRDefault="00AD7C8A" w:rsidP="00AD7C8A">
      <w:pPr>
        <w:jc w:val="center"/>
        <w:rPr>
          <w:rFonts w:asciiTheme="majorHAnsi" w:hAnsiTheme="majorHAnsi"/>
          <w:b/>
          <w:sz w:val="96"/>
          <w:szCs w:val="96"/>
        </w:rPr>
      </w:pPr>
    </w:p>
    <w:p w14:paraId="39D3AF77" w14:textId="5778D694" w:rsidR="00AD7C8A" w:rsidRDefault="00D6331E" w:rsidP="00AD7C8A">
      <w:pPr>
        <w:jc w:val="center"/>
        <w:rPr>
          <w:rFonts w:asciiTheme="majorHAnsi" w:hAnsiTheme="majorHAnsi"/>
          <w:b/>
          <w:sz w:val="96"/>
          <w:szCs w:val="96"/>
        </w:rPr>
      </w:pPr>
      <w:r w:rsidRPr="00AD7C8A">
        <w:rPr>
          <w:rFonts w:asciiTheme="majorHAnsi" w:hAnsiTheme="majorHAnsi"/>
          <w:b/>
          <w:sz w:val="96"/>
          <w:szCs w:val="96"/>
        </w:rPr>
        <w:t>Vantaan kaupungin perusopetuksen ohjaussuunnitelma</w:t>
      </w:r>
    </w:p>
    <w:p w14:paraId="2716FF23" w14:textId="77777777" w:rsidR="003471F4" w:rsidRDefault="003471F4" w:rsidP="003471F4">
      <w:pPr>
        <w:jc w:val="center"/>
      </w:pPr>
    </w:p>
    <w:p w14:paraId="0B1D7934" w14:textId="77777777" w:rsidR="003471F4" w:rsidRDefault="003471F4" w:rsidP="003471F4">
      <w:pPr>
        <w:jc w:val="center"/>
      </w:pPr>
    </w:p>
    <w:p w14:paraId="4012CAD0" w14:textId="77777777" w:rsidR="003471F4" w:rsidRDefault="003471F4" w:rsidP="003471F4">
      <w:pPr>
        <w:jc w:val="center"/>
      </w:pPr>
    </w:p>
    <w:p w14:paraId="64C3A2B8" w14:textId="201A6B3D" w:rsidR="003471F4" w:rsidRDefault="003471F4" w:rsidP="003471F4">
      <w:pPr>
        <w:jc w:val="center"/>
      </w:pPr>
    </w:p>
    <w:p w14:paraId="3090BA4F" w14:textId="3B48368D" w:rsidR="00AF4927" w:rsidRDefault="00AF4927" w:rsidP="003471F4">
      <w:pPr>
        <w:jc w:val="center"/>
      </w:pPr>
    </w:p>
    <w:p w14:paraId="5C618E7F" w14:textId="25A47EB9" w:rsidR="00AF4927" w:rsidRDefault="00AF4927" w:rsidP="003471F4">
      <w:pPr>
        <w:jc w:val="center"/>
      </w:pPr>
    </w:p>
    <w:p w14:paraId="329E37DB" w14:textId="7AD18C52" w:rsidR="00AF4927" w:rsidRDefault="00AF4927" w:rsidP="003471F4">
      <w:pPr>
        <w:jc w:val="center"/>
      </w:pPr>
    </w:p>
    <w:p w14:paraId="540115BB" w14:textId="48AB8F29" w:rsidR="00AF4927" w:rsidRDefault="00AF4927" w:rsidP="003471F4">
      <w:pPr>
        <w:jc w:val="center"/>
      </w:pPr>
    </w:p>
    <w:p w14:paraId="789FE4C5" w14:textId="29184158" w:rsidR="00AF4927" w:rsidRDefault="00AF4927" w:rsidP="003471F4">
      <w:pPr>
        <w:jc w:val="center"/>
      </w:pPr>
    </w:p>
    <w:p w14:paraId="228F967A" w14:textId="798C8110" w:rsidR="00AF4927" w:rsidRDefault="00AF4927" w:rsidP="003471F4">
      <w:pPr>
        <w:jc w:val="center"/>
      </w:pPr>
    </w:p>
    <w:p w14:paraId="1E402C3D" w14:textId="1EEDE984" w:rsidR="00AF4927" w:rsidRDefault="00AF4927" w:rsidP="003471F4">
      <w:pPr>
        <w:jc w:val="center"/>
      </w:pPr>
    </w:p>
    <w:p w14:paraId="7762E796" w14:textId="77777777" w:rsidR="00AF4927" w:rsidRDefault="00AF4927" w:rsidP="003471F4">
      <w:pPr>
        <w:jc w:val="center"/>
      </w:pPr>
    </w:p>
    <w:p w14:paraId="6798E520" w14:textId="77777777" w:rsidR="003471F4" w:rsidRDefault="003471F4" w:rsidP="003471F4">
      <w:pPr>
        <w:jc w:val="center"/>
      </w:pPr>
    </w:p>
    <w:p w14:paraId="51CCBEA3" w14:textId="14B48B07" w:rsidR="003471F4" w:rsidRPr="00AD7C8A" w:rsidRDefault="003471F4" w:rsidP="7BE48616">
      <w:pPr>
        <w:jc w:val="center"/>
        <w:rPr>
          <w:color w:val="FF0000"/>
        </w:rPr>
      </w:pPr>
      <w:r>
        <w:t xml:space="preserve">Päivitetty </w:t>
      </w:r>
      <w:r w:rsidR="0050023B">
        <w:t>6/</w:t>
      </w:r>
      <w:r w:rsidR="3309C217">
        <w:t>2025</w:t>
      </w:r>
    </w:p>
    <w:p w14:paraId="0F3249D7" w14:textId="284418D1" w:rsidR="4E7D3065" w:rsidRPr="00A55D37" w:rsidRDefault="00AD7C8A" w:rsidP="00A55D37">
      <w:pPr>
        <w:rPr>
          <w:rFonts w:asciiTheme="majorHAnsi" w:hAnsiTheme="majorHAnsi"/>
          <w:b/>
          <w:sz w:val="36"/>
          <w:szCs w:val="36"/>
        </w:rPr>
      </w:pPr>
      <w:r>
        <w:rPr>
          <w:rFonts w:asciiTheme="majorHAnsi" w:hAnsiTheme="majorHAnsi"/>
          <w:b/>
          <w:sz w:val="36"/>
          <w:szCs w:val="36"/>
        </w:rPr>
        <w:br w:type="page"/>
      </w:r>
    </w:p>
    <w:p w14:paraId="34D57D54" w14:textId="77777777" w:rsidR="00201173" w:rsidRPr="00201173" w:rsidRDefault="00201173" w:rsidP="00D6331E"/>
    <w:sdt>
      <w:sdtPr>
        <w:id w:val="1876833687"/>
        <w:docPartObj>
          <w:docPartGallery w:val="Table of Contents"/>
          <w:docPartUnique/>
        </w:docPartObj>
      </w:sdtPr>
      <w:sdtContent>
        <w:p w14:paraId="2658AD8F" w14:textId="7452BA2F" w:rsidR="00A55D37" w:rsidRPr="00A55D37" w:rsidRDefault="00A55D37" w:rsidP="00A55D37">
          <w:pPr>
            <w:rPr>
              <w:sz w:val="28"/>
              <w:szCs w:val="28"/>
            </w:rPr>
          </w:pPr>
          <w:r w:rsidRPr="1E01BC3B">
            <w:rPr>
              <w:sz w:val="28"/>
              <w:szCs w:val="28"/>
            </w:rPr>
            <w:t>Sisällys</w:t>
          </w:r>
        </w:p>
        <w:p w14:paraId="4DB141E0" w14:textId="2B206DA2" w:rsidR="00054ACD" w:rsidRDefault="3A859E9A" w:rsidP="1E01BC3B">
          <w:pPr>
            <w:pStyle w:val="Sisluet1"/>
            <w:tabs>
              <w:tab w:val="left" w:pos="435"/>
              <w:tab w:val="right" w:leader="dot" w:pos="9015"/>
            </w:tabs>
            <w:rPr>
              <w:rStyle w:val="Hyperlinkki"/>
              <w:noProof/>
              <w:kern w:val="2"/>
              <w:lang w:eastAsia="fi-FI"/>
              <w14:ligatures w14:val="standardContextual"/>
            </w:rPr>
          </w:pPr>
          <w:r>
            <w:fldChar w:fldCharType="begin"/>
          </w:r>
          <w:r>
            <w:instrText>TOC \o "1-3" \z \u \h</w:instrText>
          </w:r>
          <w:r>
            <w:fldChar w:fldCharType="separate"/>
          </w:r>
          <w:hyperlink w:anchor="_Toc1057606599">
            <w:r w:rsidR="1E01BC3B" w:rsidRPr="1E01BC3B">
              <w:rPr>
                <w:rStyle w:val="Hyperlinkki"/>
              </w:rPr>
              <w:t>1.</w:t>
            </w:r>
            <w:r>
              <w:tab/>
            </w:r>
            <w:r w:rsidR="1E01BC3B" w:rsidRPr="1E01BC3B">
              <w:rPr>
                <w:rStyle w:val="Hyperlinkki"/>
              </w:rPr>
              <w:t>Johdanto</w:t>
            </w:r>
            <w:r>
              <w:tab/>
            </w:r>
            <w:r>
              <w:fldChar w:fldCharType="begin"/>
            </w:r>
            <w:r>
              <w:instrText>PAGEREF _Toc1057606599 \h</w:instrText>
            </w:r>
            <w:r>
              <w:fldChar w:fldCharType="separate"/>
            </w:r>
            <w:r w:rsidR="1E01BC3B" w:rsidRPr="1E01BC3B">
              <w:rPr>
                <w:rStyle w:val="Hyperlinkki"/>
              </w:rPr>
              <w:t>2</w:t>
            </w:r>
            <w:r>
              <w:fldChar w:fldCharType="end"/>
            </w:r>
          </w:hyperlink>
        </w:p>
        <w:p w14:paraId="243910C2" w14:textId="1DAA1436"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49467591">
            <w:r w:rsidRPr="1E01BC3B">
              <w:rPr>
                <w:rStyle w:val="Hyperlinkki"/>
              </w:rPr>
              <w:t>2.</w:t>
            </w:r>
            <w:r w:rsidR="3A859E9A">
              <w:tab/>
            </w:r>
            <w:r w:rsidRPr="1E01BC3B">
              <w:rPr>
                <w:rStyle w:val="Hyperlinkki"/>
              </w:rPr>
              <w:t>Ohjauksen järjestämisen rakenteet ja viitekehys</w:t>
            </w:r>
            <w:r w:rsidR="3A859E9A">
              <w:tab/>
            </w:r>
            <w:r w:rsidR="3A859E9A">
              <w:fldChar w:fldCharType="begin"/>
            </w:r>
            <w:r w:rsidR="3A859E9A">
              <w:instrText>PAGEREF _Toc49467591 \h</w:instrText>
            </w:r>
            <w:r w:rsidR="3A859E9A">
              <w:fldChar w:fldCharType="separate"/>
            </w:r>
            <w:r w:rsidRPr="1E01BC3B">
              <w:rPr>
                <w:rStyle w:val="Hyperlinkki"/>
              </w:rPr>
              <w:t>3</w:t>
            </w:r>
            <w:r w:rsidR="3A859E9A">
              <w:fldChar w:fldCharType="end"/>
            </w:r>
          </w:hyperlink>
        </w:p>
        <w:p w14:paraId="3C44A8E9" w14:textId="5E337116"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38323926">
            <w:r w:rsidRPr="1E01BC3B">
              <w:rPr>
                <w:rStyle w:val="Hyperlinkki"/>
              </w:rPr>
              <w:t>3.</w:t>
            </w:r>
            <w:r w:rsidR="3A859E9A">
              <w:tab/>
            </w:r>
            <w:r w:rsidRPr="1E01BC3B">
              <w:rPr>
                <w:rStyle w:val="Hyperlinkki"/>
              </w:rPr>
              <w:t>Ohjauksen järjestämisen toimintatavat</w:t>
            </w:r>
            <w:r w:rsidR="3A859E9A">
              <w:tab/>
            </w:r>
            <w:r w:rsidR="3A859E9A">
              <w:fldChar w:fldCharType="begin"/>
            </w:r>
            <w:r w:rsidR="3A859E9A">
              <w:instrText>PAGEREF _Toc38323926 \h</w:instrText>
            </w:r>
            <w:r w:rsidR="3A859E9A">
              <w:fldChar w:fldCharType="separate"/>
            </w:r>
            <w:r w:rsidRPr="1E01BC3B">
              <w:rPr>
                <w:rStyle w:val="Hyperlinkki"/>
              </w:rPr>
              <w:t>3</w:t>
            </w:r>
            <w:r w:rsidR="3A859E9A">
              <w:fldChar w:fldCharType="end"/>
            </w:r>
          </w:hyperlink>
        </w:p>
        <w:p w14:paraId="3110C298" w14:textId="4CBBFC07" w:rsidR="00054ACD" w:rsidRDefault="1E01BC3B" w:rsidP="1E01BC3B">
          <w:pPr>
            <w:pStyle w:val="Sisluet3"/>
            <w:tabs>
              <w:tab w:val="right" w:leader="dot" w:pos="9015"/>
            </w:tabs>
            <w:rPr>
              <w:rStyle w:val="Hyperlinkki"/>
              <w:noProof/>
              <w:kern w:val="2"/>
              <w:lang w:eastAsia="fi-FI"/>
              <w14:ligatures w14:val="standardContextual"/>
            </w:rPr>
          </w:pPr>
          <w:hyperlink w:anchor="_Toc131635077">
            <w:r w:rsidRPr="1E01BC3B">
              <w:rPr>
                <w:rStyle w:val="Hyperlinkki"/>
              </w:rPr>
              <w:t>Luokkamuotoinen oppilaanohjaus</w:t>
            </w:r>
            <w:r w:rsidR="3A859E9A">
              <w:tab/>
            </w:r>
            <w:r w:rsidR="3A859E9A">
              <w:fldChar w:fldCharType="begin"/>
            </w:r>
            <w:r w:rsidR="3A859E9A">
              <w:instrText>PAGEREF _Toc131635077 \h</w:instrText>
            </w:r>
            <w:r w:rsidR="3A859E9A">
              <w:fldChar w:fldCharType="separate"/>
            </w:r>
            <w:r w:rsidRPr="1E01BC3B">
              <w:rPr>
                <w:rStyle w:val="Hyperlinkki"/>
              </w:rPr>
              <w:t>4</w:t>
            </w:r>
            <w:r w:rsidR="3A859E9A">
              <w:fldChar w:fldCharType="end"/>
            </w:r>
          </w:hyperlink>
        </w:p>
        <w:p w14:paraId="6B0613CA" w14:textId="5140A37C" w:rsidR="00054ACD" w:rsidRDefault="1E01BC3B" w:rsidP="1E01BC3B">
          <w:pPr>
            <w:pStyle w:val="Sisluet3"/>
            <w:tabs>
              <w:tab w:val="right" w:leader="dot" w:pos="9015"/>
            </w:tabs>
            <w:rPr>
              <w:rStyle w:val="Hyperlinkki"/>
              <w:noProof/>
              <w:kern w:val="2"/>
              <w:lang w:eastAsia="fi-FI"/>
              <w14:ligatures w14:val="standardContextual"/>
            </w:rPr>
          </w:pPr>
          <w:hyperlink w:anchor="_Toc946119122">
            <w:r w:rsidRPr="1E01BC3B">
              <w:rPr>
                <w:rStyle w:val="Hyperlinkki"/>
              </w:rPr>
              <w:t>Pienryhmäohjaus</w:t>
            </w:r>
            <w:r w:rsidR="3A859E9A">
              <w:tab/>
            </w:r>
            <w:r w:rsidR="3A859E9A">
              <w:fldChar w:fldCharType="begin"/>
            </w:r>
            <w:r w:rsidR="3A859E9A">
              <w:instrText>PAGEREF _Toc946119122 \h</w:instrText>
            </w:r>
            <w:r w:rsidR="3A859E9A">
              <w:fldChar w:fldCharType="separate"/>
            </w:r>
            <w:r w:rsidRPr="1E01BC3B">
              <w:rPr>
                <w:rStyle w:val="Hyperlinkki"/>
              </w:rPr>
              <w:t>4</w:t>
            </w:r>
            <w:r w:rsidR="3A859E9A">
              <w:fldChar w:fldCharType="end"/>
            </w:r>
          </w:hyperlink>
        </w:p>
        <w:p w14:paraId="63320CAA" w14:textId="7CD5642B" w:rsidR="00054ACD" w:rsidRDefault="1E01BC3B" w:rsidP="1E01BC3B">
          <w:pPr>
            <w:pStyle w:val="Sisluet3"/>
            <w:tabs>
              <w:tab w:val="right" w:leader="dot" w:pos="9015"/>
            </w:tabs>
            <w:rPr>
              <w:rStyle w:val="Hyperlinkki"/>
              <w:noProof/>
              <w:kern w:val="2"/>
              <w:lang w:eastAsia="fi-FI"/>
              <w14:ligatures w14:val="standardContextual"/>
            </w:rPr>
          </w:pPr>
          <w:hyperlink w:anchor="_Toc1724234119">
            <w:r w:rsidRPr="1E01BC3B">
              <w:rPr>
                <w:rStyle w:val="Hyperlinkki"/>
              </w:rPr>
              <w:t>Henkilökohtainen oppilaanohjaus</w:t>
            </w:r>
            <w:r w:rsidR="3A859E9A">
              <w:tab/>
            </w:r>
            <w:r w:rsidR="3A859E9A">
              <w:fldChar w:fldCharType="begin"/>
            </w:r>
            <w:r w:rsidR="3A859E9A">
              <w:instrText>PAGEREF _Toc1724234119 \h</w:instrText>
            </w:r>
            <w:r w:rsidR="3A859E9A">
              <w:fldChar w:fldCharType="separate"/>
            </w:r>
            <w:r w:rsidRPr="1E01BC3B">
              <w:rPr>
                <w:rStyle w:val="Hyperlinkki"/>
              </w:rPr>
              <w:t>4</w:t>
            </w:r>
            <w:r w:rsidR="3A859E9A">
              <w:fldChar w:fldCharType="end"/>
            </w:r>
          </w:hyperlink>
        </w:p>
        <w:p w14:paraId="121CBF56" w14:textId="2C1FCB58" w:rsidR="00054ACD" w:rsidRDefault="1E01BC3B" w:rsidP="1E01BC3B">
          <w:pPr>
            <w:pStyle w:val="Sisluet3"/>
            <w:tabs>
              <w:tab w:val="right" w:leader="dot" w:pos="9015"/>
            </w:tabs>
            <w:rPr>
              <w:rStyle w:val="Hyperlinkki"/>
              <w:noProof/>
              <w:kern w:val="2"/>
              <w:lang w:eastAsia="fi-FI"/>
              <w14:ligatures w14:val="standardContextual"/>
            </w:rPr>
          </w:pPr>
          <w:hyperlink w:anchor="_Toc1163927710">
            <w:r w:rsidRPr="1E01BC3B">
              <w:rPr>
                <w:rStyle w:val="Hyperlinkki"/>
              </w:rPr>
              <w:t>Tehostettu henkilökohtainen oppilaanohjaus</w:t>
            </w:r>
            <w:r w:rsidR="3A859E9A">
              <w:tab/>
            </w:r>
            <w:r w:rsidR="3A859E9A">
              <w:fldChar w:fldCharType="begin"/>
            </w:r>
            <w:r w:rsidR="3A859E9A">
              <w:instrText>PAGEREF _Toc1163927710 \h</w:instrText>
            </w:r>
            <w:r w:rsidR="3A859E9A">
              <w:fldChar w:fldCharType="separate"/>
            </w:r>
            <w:r w:rsidRPr="1E01BC3B">
              <w:rPr>
                <w:rStyle w:val="Hyperlinkki"/>
              </w:rPr>
              <w:t>4</w:t>
            </w:r>
            <w:r w:rsidR="3A859E9A">
              <w:fldChar w:fldCharType="end"/>
            </w:r>
          </w:hyperlink>
        </w:p>
        <w:p w14:paraId="73E4F718" w14:textId="0F9F31C7"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1480214246">
            <w:r w:rsidRPr="1E01BC3B">
              <w:rPr>
                <w:rStyle w:val="Hyperlinkki"/>
              </w:rPr>
              <w:t>4.</w:t>
            </w:r>
            <w:r w:rsidR="3A859E9A">
              <w:tab/>
            </w:r>
            <w:r w:rsidRPr="1E01BC3B">
              <w:rPr>
                <w:rStyle w:val="Hyperlinkki"/>
              </w:rPr>
              <w:t>Ohjaus nivelvaiheissa ja siirtymissä</w:t>
            </w:r>
            <w:r w:rsidR="3A859E9A">
              <w:tab/>
            </w:r>
            <w:r w:rsidR="3A859E9A">
              <w:fldChar w:fldCharType="begin"/>
            </w:r>
            <w:r w:rsidR="3A859E9A">
              <w:instrText>PAGEREF _Toc1480214246 \h</w:instrText>
            </w:r>
            <w:r w:rsidR="3A859E9A">
              <w:fldChar w:fldCharType="separate"/>
            </w:r>
            <w:r w:rsidRPr="1E01BC3B">
              <w:rPr>
                <w:rStyle w:val="Hyperlinkki"/>
              </w:rPr>
              <w:t>4</w:t>
            </w:r>
            <w:r w:rsidR="3A859E9A">
              <w:fldChar w:fldCharType="end"/>
            </w:r>
          </w:hyperlink>
        </w:p>
        <w:p w14:paraId="31E83E0B" w14:textId="2D8C3526" w:rsidR="00054ACD" w:rsidRDefault="1E01BC3B" w:rsidP="1E01BC3B">
          <w:pPr>
            <w:pStyle w:val="Sisluet3"/>
            <w:tabs>
              <w:tab w:val="right" w:leader="dot" w:pos="9015"/>
            </w:tabs>
            <w:rPr>
              <w:rStyle w:val="Hyperlinkki"/>
              <w:noProof/>
              <w:kern w:val="2"/>
              <w:lang w:eastAsia="fi-FI"/>
              <w14:ligatures w14:val="standardContextual"/>
            </w:rPr>
          </w:pPr>
          <w:hyperlink w:anchor="_Toc178375873">
            <w:r w:rsidRPr="1E01BC3B">
              <w:rPr>
                <w:rStyle w:val="Hyperlinkki"/>
              </w:rPr>
              <w:t>Esiopetuksesta perusopetukseen</w:t>
            </w:r>
            <w:r w:rsidR="3A859E9A">
              <w:tab/>
            </w:r>
            <w:r w:rsidR="3A859E9A">
              <w:fldChar w:fldCharType="begin"/>
            </w:r>
            <w:r w:rsidR="3A859E9A">
              <w:instrText>PAGEREF _Toc178375873 \h</w:instrText>
            </w:r>
            <w:r w:rsidR="3A859E9A">
              <w:fldChar w:fldCharType="separate"/>
            </w:r>
            <w:r w:rsidRPr="1E01BC3B">
              <w:rPr>
                <w:rStyle w:val="Hyperlinkki"/>
              </w:rPr>
              <w:t>4</w:t>
            </w:r>
            <w:r w:rsidR="3A859E9A">
              <w:fldChar w:fldCharType="end"/>
            </w:r>
          </w:hyperlink>
        </w:p>
        <w:p w14:paraId="35A0FC3F" w14:textId="21DCCBD8" w:rsidR="00054ACD" w:rsidRDefault="1E01BC3B" w:rsidP="1E01BC3B">
          <w:pPr>
            <w:pStyle w:val="Sisluet3"/>
            <w:tabs>
              <w:tab w:val="right" w:leader="dot" w:pos="9015"/>
            </w:tabs>
            <w:rPr>
              <w:rStyle w:val="Hyperlinkki"/>
              <w:noProof/>
              <w:kern w:val="2"/>
              <w:lang w:eastAsia="fi-FI"/>
              <w14:ligatures w14:val="standardContextual"/>
            </w:rPr>
          </w:pPr>
          <w:hyperlink w:anchor="_Toc629626021">
            <w:r w:rsidRPr="1E01BC3B">
              <w:rPr>
                <w:rStyle w:val="Hyperlinkki"/>
              </w:rPr>
              <w:t>Alakoulusta yläkouluun</w:t>
            </w:r>
            <w:r w:rsidR="3A859E9A">
              <w:tab/>
            </w:r>
            <w:r w:rsidR="3A859E9A">
              <w:fldChar w:fldCharType="begin"/>
            </w:r>
            <w:r w:rsidR="3A859E9A">
              <w:instrText>PAGEREF _Toc629626021 \h</w:instrText>
            </w:r>
            <w:r w:rsidR="3A859E9A">
              <w:fldChar w:fldCharType="separate"/>
            </w:r>
            <w:r w:rsidRPr="1E01BC3B">
              <w:rPr>
                <w:rStyle w:val="Hyperlinkki"/>
              </w:rPr>
              <w:t>4</w:t>
            </w:r>
            <w:r w:rsidR="3A859E9A">
              <w:fldChar w:fldCharType="end"/>
            </w:r>
          </w:hyperlink>
        </w:p>
        <w:p w14:paraId="7BF9C4F7" w14:textId="4A8590D6" w:rsidR="00054ACD" w:rsidRDefault="1E01BC3B" w:rsidP="1E01BC3B">
          <w:pPr>
            <w:pStyle w:val="Sisluet3"/>
            <w:tabs>
              <w:tab w:val="right" w:leader="dot" w:pos="9015"/>
            </w:tabs>
            <w:rPr>
              <w:rStyle w:val="Hyperlinkki"/>
              <w:noProof/>
              <w:kern w:val="2"/>
              <w:lang w:eastAsia="fi-FI"/>
              <w14:ligatures w14:val="standardContextual"/>
            </w:rPr>
          </w:pPr>
          <w:hyperlink w:anchor="_Toc1221999410">
            <w:r w:rsidRPr="1E01BC3B">
              <w:rPr>
                <w:rStyle w:val="Hyperlinkki"/>
              </w:rPr>
              <w:t>Perusopetuksesta jatko-opintoihin</w:t>
            </w:r>
            <w:r w:rsidR="3A859E9A">
              <w:tab/>
            </w:r>
            <w:r w:rsidR="3A859E9A">
              <w:fldChar w:fldCharType="begin"/>
            </w:r>
            <w:r w:rsidR="3A859E9A">
              <w:instrText>PAGEREF _Toc1221999410 \h</w:instrText>
            </w:r>
            <w:r w:rsidR="3A859E9A">
              <w:fldChar w:fldCharType="separate"/>
            </w:r>
            <w:r w:rsidRPr="1E01BC3B">
              <w:rPr>
                <w:rStyle w:val="Hyperlinkki"/>
              </w:rPr>
              <w:t>4</w:t>
            </w:r>
            <w:r w:rsidR="3A859E9A">
              <w:fldChar w:fldCharType="end"/>
            </w:r>
          </w:hyperlink>
        </w:p>
        <w:p w14:paraId="38062DE5" w14:textId="7539863D" w:rsidR="00054ACD" w:rsidRDefault="1E01BC3B" w:rsidP="1E01BC3B">
          <w:pPr>
            <w:pStyle w:val="Sisluet3"/>
            <w:tabs>
              <w:tab w:val="right" w:leader="dot" w:pos="9015"/>
            </w:tabs>
            <w:rPr>
              <w:rStyle w:val="Hyperlinkki"/>
              <w:noProof/>
              <w:kern w:val="2"/>
              <w:lang w:eastAsia="fi-FI"/>
              <w14:ligatures w14:val="standardContextual"/>
            </w:rPr>
          </w:pPr>
          <w:hyperlink w:anchor="_Toc840792236">
            <w:r w:rsidRPr="1E01BC3B">
              <w:rPr>
                <w:rStyle w:val="Hyperlinkki"/>
              </w:rPr>
              <w:t>Ohjaus siirtymävaiheissa</w:t>
            </w:r>
            <w:r w:rsidR="3A859E9A">
              <w:tab/>
            </w:r>
            <w:r w:rsidR="3A859E9A">
              <w:fldChar w:fldCharType="begin"/>
            </w:r>
            <w:r w:rsidR="3A859E9A">
              <w:instrText>PAGEREF _Toc840792236 \h</w:instrText>
            </w:r>
            <w:r w:rsidR="3A859E9A">
              <w:fldChar w:fldCharType="separate"/>
            </w:r>
            <w:r w:rsidRPr="1E01BC3B">
              <w:rPr>
                <w:rStyle w:val="Hyperlinkki"/>
              </w:rPr>
              <w:t>4</w:t>
            </w:r>
            <w:r w:rsidR="3A859E9A">
              <w:fldChar w:fldCharType="end"/>
            </w:r>
          </w:hyperlink>
        </w:p>
        <w:p w14:paraId="601B6EE6" w14:textId="7A4D5CF0"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614190923">
            <w:r w:rsidRPr="1E01BC3B">
              <w:rPr>
                <w:rStyle w:val="Hyperlinkki"/>
              </w:rPr>
              <w:t>5.</w:t>
            </w:r>
            <w:r w:rsidR="3A859E9A">
              <w:tab/>
            </w:r>
            <w:r w:rsidRPr="1E01BC3B">
              <w:rPr>
                <w:rStyle w:val="Hyperlinkki"/>
              </w:rPr>
              <w:t>Työn- ja vastuunjako ohjauksessa</w:t>
            </w:r>
            <w:r w:rsidR="3A859E9A">
              <w:tab/>
            </w:r>
            <w:r w:rsidR="3A859E9A">
              <w:fldChar w:fldCharType="begin"/>
            </w:r>
            <w:r w:rsidR="3A859E9A">
              <w:instrText>PAGEREF _Toc614190923 \h</w:instrText>
            </w:r>
            <w:r w:rsidR="3A859E9A">
              <w:fldChar w:fldCharType="separate"/>
            </w:r>
            <w:r w:rsidRPr="1E01BC3B">
              <w:rPr>
                <w:rStyle w:val="Hyperlinkki"/>
              </w:rPr>
              <w:t>4</w:t>
            </w:r>
            <w:r w:rsidR="3A859E9A">
              <w:fldChar w:fldCharType="end"/>
            </w:r>
          </w:hyperlink>
        </w:p>
        <w:p w14:paraId="177A5D0D" w14:textId="359D7B2E" w:rsidR="00054ACD" w:rsidRDefault="1E01BC3B" w:rsidP="1E01BC3B">
          <w:pPr>
            <w:pStyle w:val="Sisluet3"/>
            <w:tabs>
              <w:tab w:val="right" w:leader="dot" w:pos="9015"/>
            </w:tabs>
            <w:rPr>
              <w:rStyle w:val="Hyperlinkki"/>
              <w:noProof/>
              <w:kern w:val="2"/>
              <w:lang w:eastAsia="fi-FI"/>
              <w14:ligatures w14:val="standardContextual"/>
            </w:rPr>
          </w:pPr>
          <w:hyperlink w:anchor="_Toc378335628">
            <w:r w:rsidRPr="1E01BC3B">
              <w:rPr>
                <w:rStyle w:val="Hyperlinkki"/>
              </w:rPr>
              <w:t>Rehtori</w:t>
            </w:r>
            <w:r w:rsidR="3A859E9A">
              <w:tab/>
            </w:r>
            <w:r w:rsidR="3A859E9A">
              <w:fldChar w:fldCharType="begin"/>
            </w:r>
            <w:r w:rsidR="3A859E9A">
              <w:instrText>PAGEREF _Toc378335628 \h</w:instrText>
            </w:r>
            <w:r w:rsidR="3A859E9A">
              <w:fldChar w:fldCharType="separate"/>
            </w:r>
            <w:r w:rsidRPr="1E01BC3B">
              <w:rPr>
                <w:rStyle w:val="Hyperlinkki"/>
              </w:rPr>
              <w:t>4</w:t>
            </w:r>
            <w:r w:rsidR="3A859E9A">
              <w:fldChar w:fldCharType="end"/>
            </w:r>
          </w:hyperlink>
        </w:p>
        <w:p w14:paraId="4C5079FD" w14:textId="078E9B01" w:rsidR="00054ACD" w:rsidRDefault="1E01BC3B" w:rsidP="1E01BC3B">
          <w:pPr>
            <w:pStyle w:val="Sisluet3"/>
            <w:tabs>
              <w:tab w:val="right" w:leader="dot" w:pos="9015"/>
            </w:tabs>
            <w:rPr>
              <w:rStyle w:val="Hyperlinkki"/>
              <w:noProof/>
              <w:kern w:val="2"/>
              <w:lang w:eastAsia="fi-FI"/>
              <w14:ligatures w14:val="standardContextual"/>
            </w:rPr>
          </w:pPr>
          <w:hyperlink w:anchor="_Toc591899925">
            <w:r w:rsidRPr="1E01BC3B">
              <w:rPr>
                <w:rStyle w:val="Hyperlinkki"/>
              </w:rPr>
              <w:t>Johtoryhmä ja koulun vastuutiimit</w:t>
            </w:r>
            <w:r w:rsidR="3A859E9A">
              <w:tab/>
            </w:r>
            <w:r w:rsidR="3A859E9A">
              <w:fldChar w:fldCharType="begin"/>
            </w:r>
            <w:r w:rsidR="3A859E9A">
              <w:instrText>PAGEREF _Toc591899925 \h</w:instrText>
            </w:r>
            <w:r w:rsidR="3A859E9A">
              <w:fldChar w:fldCharType="separate"/>
            </w:r>
            <w:r w:rsidRPr="1E01BC3B">
              <w:rPr>
                <w:rStyle w:val="Hyperlinkki"/>
              </w:rPr>
              <w:t>4</w:t>
            </w:r>
            <w:r w:rsidR="3A859E9A">
              <w:fldChar w:fldCharType="end"/>
            </w:r>
          </w:hyperlink>
        </w:p>
        <w:p w14:paraId="4664B694" w14:textId="5EE2421C" w:rsidR="00054ACD" w:rsidRDefault="1E01BC3B" w:rsidP="1E01BC3B">
          <w:pPr>
            <w:pStyle w:val="Sisluet3"/>
            <w:tabs>
              <w:tab w:val="right" w:leader="dot" w:pos="9015"/>
            </w:tabs>
            <w:rPr>
              <w:rStyle w:val="Hyperlinkki"/>
              <w:noProof/>
              <w:kern w:val="2"/>
              <w:lang w:eastAsia="fi-FI"/>
              <w14:ligatures w14:val="standardContextual"/>
            </w:rPr>
          </w:pPr>
          <w:hyperlink w:anchor="_Toc2085708047">
            <w:r w:rsidRPr="1E01BC3B">
              <w:rPr>
                <w:rStyle w:val="Hyperlinkki"/>
              </w:rPr>
              <w:t>Oppilaanohjaaja</w:t>
            </w:r>
            <w:r w:rsidR="3A859E9A">
              <w:tab/>
            </w:r>
            <w:r w:rsidR="3A859E9A">
              <w:fldChar w:fldCharType="begin"/>
            </w:r>
            <w:r w:rsidR="3A859E9A">
              <w:instrText>PAGEREF _Toc2085708047 \h</w:instrText>
            </w:r>
            <w:r w:rsidR="3A859E9A">
              <w:fldChar w:fldCharType="separate"/>
            </w:r>
            <w:r w:rsidRPr="1E01BC3B">
              <w:rPr>
                <w:rStyle w:val="Hyperlinkki"/>
              </w:rPr>
              <w:t>4</w:t>
            </w:r>
            <w:r w:rsidR="3A859E9A">
              <w:fldChar w:fldCharType="end"/>
            </w:r>
          </w:hyperlink>
        </w:p>
        <w:p w14:paraId="20BD132D" w14:textId="197865BB" w:rsidR="00054ACD" w:rsidRDefault="1E01BC3B" w:rsidP="1E01BC3B">
          <w:pPr>
            <w:pStyle w:val="Sisluet3"/>
            <w:tabs>
              <w:tab w:val="right" w:leader="dot" w:pos="9015"/>
            </w:tabs>
            <w:rPr>
              <w:rStyle w:val="Hyperlinkki"/>
              <w:noProof/>
              <w:kern w:val="2"/>
              <w:lang w:eastAsia="fi-FI"/>
              <w14:ligatures w14:val="standardContextual"/>
            </w:rPr>
          </w:pPr>
          <w:hyperlink w:anchor="_Toc1524331106">
            <w:r w:rsidRPr="1E01BC3B">
              <w:rPr>
                <w:rStyle w:val="Hyperlinkki"/>
              </w:rPr>
              <w:t>TEPPO-oppilaanohjaaja</w:t>
            </w:r>
            <w:r w:rsidR="3A859E9A">
              <w:tab/>
            </w:r>
            <w:r w:rsidR="3A859E9A">
              <w:fldChar w:fldCharType="begin"/>
            </w:r>
            <w:r w:rsidR="3A859E9A">
              <w:instrText>PAGEREF _Toc1524331106 \h</w:instrText>
            </w:r>
            <w:r w:rsidR="3A859E9A">
              <w:fldChar w:fldCharType="separate"/>
            </w:r>
            <w:r w:rsidRPr="1E01BC3B">
              <w:rPr>
                <w:rStyle w:val="Hyperlinkki"/>
              </w:rPr>
              <w:t>4</w:t>
            </w:r>
            <w:r w:rsidR="3A859E9A">
              <w:fldChar w:fldCharType="end"/>
            </w:r>
          </w:hyperlink>
        </w:p>
        <w:p w14:paraId="10955CCC" w14:textId="79B0C42B" w:rsidR="00054ACD" w:rsidRDefault="1E01BC3B" w:rsidP="1E01BC3B">
          <w:pPr>
            <w:pStyle w:val="Sisluet3"/>
            <w:tabs>
              <w:tab w:val="right" w:leader="dot" w:pos="9015"/>
            </w:tabs>
            <w:rPr>
              <w:rStyle w:val="Hyperlinkki"/>
              <w:noProof/>
              <w:kern w:val="2"/>
              <w:lang w:eastAsia="fi-FI"/>
              <w14:ligatures w14:val="standardContextual"/>
            </w:rPr>
          </w:pPr>
          <w:hyperlink w:anchor="_Toc1115371790">
            <w:r w:rsidRPr="1E01BC3B">
              <w:rPr>
                <w:rStyle w:val="Hyperlinkki"/>
              </w:rPr>
              <w:t>Nivelopo</w:t>
            </w:r>
            <w:r w:rsidR="3A859E9A">
              <w:tab/>
            </w:r>
            <w:r w:rsidR="3A859E9A">
              <w:fldChar w:fldCharType="begin"/>
            </w:r>
            <w:r w:rsidR="3A859E9A">
              <w:instrText>PAGEREF _Toc1115371790 \h</w:instrText>
            </w:r>
            <w:r w:rsidR="3A859E9A">
              <w:fldChar w:fldCharType="separate"/>
            </w:r>
            <w:r w:rsidRPr="1E01BC3B">
              <w:rPr>
                <w:rStyle w:val="Hyperlinkki"/>
              </w:rPr>
              <w:t>4</w:t>
            </w:r>
            <w:r w:rsidR="3A859E9A">
              <w:fldChar w:fldCharType="end"/>
            </w:r>
          </w:hyperlink>
        </w:p>
        <w:p w14:paraId="4D15C178" w14:textId="2A396388" w:rsidR="00054ACD" w:rsidRDefault="1E01BC3B" w:rsidP="1E01BC3B">
          <w:pPr>
            <w:pStyle w:val="Sisluet3"/>
            <w:tabs>
              <w:tab w:val="right" w:leader="dot" w:pos="9015"/>
            </w:tabs>
            <w:rPr>
              <w:rStyle w:val="Hyperlinkki"/>
              <w:noProof/>
              <w:kern w:val="2"/>
              <w:lang w:eastAsia="fi-FI"/>
              <w14:ligatures w14:val="standardContextual"/>
            </w:rPr>
          </w:pPr>
          <w:hyperlink w:anchor="_Toc1081077042">
            <w:r w:rsidRPr="1E01BC3B">
              <w:rPr>
                <w:rStyle w:val="Hyperlinkki"/>
              </w:rPr>
              <w:t>Luokanvalvoja/ohjaaja</w:t>
            </w:r>
            <w:r w:rsidR="3A859E9A">
              <w:tab/>
            </w:r>
            <w:r w:rsidR="3A859E9A">
              <w:fldChar w:fldCharType="begin"/>
            </w:r>
            <w:r w:rsidR="3A859E9A">
              <w:instrText>PAGEREF _Toc1081077042 \h</w:instrText>
            </w:r>
            <w:r w:rsidR="3A859E9A">
              <w:fldChar w:fldCharType="separate"/>
            </w:r>
            <w:r w:rsidRPr="1E01BC3B">
              <w:rPr>
                <w:rStyle w:val="Hyperlinkki"/>
              </w:rPr>
              <w:t>4</w:t>
            </w:r>
            <w:r w:rsidR="3A859E9A">
              <w:fldChar w:fldCharType="end"/>
            </w:r>
          </w:hyperlink>
        </w:p>
        <w:p w14:paraId="56ABFDBF" w14:textId="7A5E2A66" w:rsidR="00054ACD" w:rsidRDefault="1E01BC3B" w:rsidP="1E01BC3B">
          <w:pPr>
            <w:pStyle w:val="Sisluet3"/>
            <w:tabs>
              <w:tab w:val="right" w:leader="dot" w:pos="9015"/>
            </w:tabs>
            <w:rPr>
              <w:rStyle w:val="Hyperlinkki"/>
              <w:noProof/>
              <w:kern w:val="2"/>
              <w:lang w:eastAsia="fi-FI"/>
              <w14:ligatures w14:val="standardContextual"/>
            </w:rPr>
          </w:pPr>
          <w:hyperlink w:anchor="_Toc1026780556">
            <w:r w:rsidRPr="1E01BC3B">
              <w:rPr>
                <w:rStyle w:val="Hyperlinkki"/>
              </w:rPr>
              <w:t>Luokanopettaja</w:t>
            </w:r>
            <w:r w:rsidR="3A859E9A">
              <w:tab/>
            </w:r>
            <w:r w:rsidR="3A859E9A">
              <w:fldChar w:fldCharType="begin"/>
            </w:r>
            <w:r w:rsidR="3A859E9A">
              <w:instrText>PAGEREF _Toc1026780556 \h</w:instrText>
            </w:r>
            <w:r w:rsidR="3A859E9A">
              <w:fldChar w:fldCharType="separate"/>
            </w:r>
            <w:r w:rsidRPr="1E01BC3B">
              <w:rPr>
                <w:rStyle w:val="Hyperlinkki"/>
              </w:rPr>
              <w:t>4</w:t>
            </w:r>
            <w:r w:rsidR="3A859E9A">
              <w:fldChar w:fldCharType="end"/>
            </w:r>
          </w:hyperlink>
        </w:p>
        <w:p w14:paraId="1F326A78" w14:textId="06A1CFBA" w:rsidR="00054ACD" w:rsidRDefault="1E01BC3B" w:rsidP="1E01BC3B">
          <w:pPr>
            <w:pStyle w:val="Sisluet3"/>
            <w:tabs>
              <w:tab w:val="right" w:leader="dot" w:pos="9015"/>
            </w:tabs>
            <w:rPr>
              <w:rStyle w:val="Hyperlinkki"/>
              <w:noProof/>
              <w:kern w:val="2"/>
              <w:lang w:eastAsia="fi-FI"/>
              <w14:ligatures w14:val="standardContextual"/>
            </w:rPr>
          </w:pPr>
          <w:hyperlink w:anchor="_Toc1082880833">
            <w:r w:rsidRPr="1E01BC3B">
              <w:rPr>
                <w:rStyle w:val="Hyperlinkki"/>
              </w:rPr>
              <w:t>Aineenopettaja</w:t>
            </w:r>
            <w:r w:rsidR="3A859E9A">
              <w:tab/>
            </w:r>
            <w:r w:rsidR="3A859E9A">
              <w:fldChar w:fldCharType="begin"/>
            </w:r>
            <w:r w:rsidR="3A859E9A">
              <w:instrText>PAGEREF _Toc1082880833 \h</w:instrText>
            </w:r>
            <w:r w:rsidR="3A859E9A">
              <w:fldChar w:fldCharType="separate"/>
            </w:r>
            <w:r w:rsidRPr="1E01BC3B">
              <w:rPr>
                <w:rStyle w:val="Hyperlinkki"/>
              </w:rPr>
              <w:t>4</w:t>
            </w:r>
            <w:r w:rsidR="3A859E9A">
              <w:fldChar w:fldCharType="end"/>
            </w:r>
          </w:hyperlink>
        </w:p>
        <w:p w14:paraId="6C2B4E84" w14:textId="32A58375" w:rsidR="00054ACD" w:rsidRDefault="1E01BC3B" w:rsidP="1E01BC3B">
          <w:pPr>
            <w:pStyle w:val="Sisluet3"/>
            <w:tabs>
              <w:tab w:val="right" w:leader="dot" w:pos="9015"/>
            </w:tabs>
            <w:rPr>
              <w:rStyle w:val="Hyperlinkki"/>
              <w:noProof/>
              <w:kern w:val="2"/>
              <w:lang w:eastAsia="fi-FI"/>
              <w14:ligatures w14:val="standardContextual"/>
            </w:rPr>
          </w:pPr>
          <w:hyperlink w:anchor="_Toc1983541451">
            <w:r w:rsidRPr="1E01BC3B">
              <w:rPr>
                <w:rStyle w:val="Hyperlinkki"/>
              </w:rPr>
              <w:t>Laaja-alainen erityisopettaja tai erityisluokanopettaja</w:t>
            </w:r>
            <w:r w:rsidR="3A859E9A">
              <w:tab/>
            </w:r>
            <w:r w:rsidR="3A859E9A">
              <w:fldChar w:fldCharType="begin"/>
            </w:r>
            <w:r w:rsidR="3A859E9A">
              <w:instrText>PAGEREF _Toc1983541451 \h</w:instrText>
            </w:r>
            <w:r w:rsidR="3A859E9A">
              <w:fldChar w:fldCharType="separate"/>
            </w:r>
            <w:r w:rsidRPr="1E01BC3B">
              <w:rPr>
                <w:rStyle w:val="Hyperlinkki"/>
              </w:rPr>
              <w:t>4</w:t>
            </w:r>
            <w:r w:rsidR="3A859E9A">
              <w:fldChar w:fldCharType="end"/>
            </w:r>
          </w:hyperlink>
        </w:p>
        <w:p w14:paraId="546FFE63" w14:textId="7BAEC56F" w:rsidR="00054ACD" w:rsidRDefault="1E01BC3B" w:rsidP="1E01BC3B">
          <w:pPr>
            <w:pStyle w:val="Sisluet3"/>
            <w:tabs>
              <w:tab w:val="right" w:leader="dot" w:pos="9015"/>
            </w:tabs>
            <w:rPr>
              <w:rStyle w:val="Hyperlinkki"/>
              <w:noProof/>
              <w:kern w:val="2"/>
              <w:lang w:eastAsia="fi-FI"/>
              <w14:ligatures w14:val="standardContextual"/>
            </w:rPr>
          </w:pPr>
          <w:hyperlink w:anchor="_Toc1913015421">
            <w:r w:rsidRPr="1E01BC3B">
              <w:rPr>
                <w:rStyle w:val="Hyperlinkki"/>
              </w:rPr>
              <w:t>Koulunkäynninohjaaja</w:t>
            </w:r>
            <w:r w:rsidR="3A859E9A">
              <w:tab/>
            </w:r>
            <w:r w:rsidR="3A859E9A">
              <w:fldChar w:fldCharType="begin"/>
            </w:r>
            <w:r w:rsidR="3A859E9A">
              <w:instrText>PAGEREF _Toc1913015421 \h</w:instrText>
            </w:r>
            <w:r w:rsidR="3A859E9A">
              <w:fldChar w:fldCharType="separate"/>
            </w:r>
            <w:r w:rsidRPr="1E01BC3B">
              <w:rPr>
                <w:rStyle w:val="Hyperlinkki"/>
              </w:rPr>
              <w:t>4</w:t>
            </w:r>
            <w:r w:rsidR="3A859E9A">
              <w:fldChar w:fldCharType="end"/>
            </w:r>
          </w:hyperlink>
        </w:p>
        <w:p w14:paraId="677EED1C" w14:textId="732B6385" w:rsidR="00054ACD" w:rsidRDefault="1E01BC3B" w:rsidP="1E01BC3B">
          <w:pPr>
            <w:pStyle w:val="Sisluet3"/>
            <w:tabs>
              <w:tab w:val="right" w:leader="dot" w:pos="9015"/>
            </w:tabs>
            <w:rPr>
              <w:rStyle w:val="Hyperlinkki"/>
              <w:noProof/>
              <w:kern w:val="2"/>
              <w:lang w:eastAsia="fi-FI"/>
              <w14:ligatures w14:val="standardContextual"/>
            </w:rPr>
          </w:pPr>
          <w:hyperlink w:anchor="_Toc584915504">
            <w:r w:rsidRPr="1E01BC3B">
              <w:rPr>
                <w:rStyle w:val="Hyperlinkki"/>
              </w:rPr>
              <w:t>Monikielinen ohjaaja</w:t>
            </w:r>
            <w:r w:rsidR="3A859E9A">
              <w:tab/>
            </w:r>
            <w:r w:rsidR="3A859E9A">
              <w:fldChar w:fldCharType="begin"/>
            </w:r>
            <w:r w:rsidR="3A859E9A">
              <w:instrText>PAGEREF _Toc584915504 \h</w:instrText>
            </w:r>
            <w:r w:rsidR="3A859E9A">
              <w:fldChar w:fldCharType="separate"/>
            </w:r>
            <w:r w:rsidRPr="1E01BC3B">
              <w:rPr>
                <w:rStyle w:val="Hyperlinkki"/>
              </w:rPr>
              <w:t>4</w:t>
            </w:r>
            <w:r w:rsidR="3A859E9A">
              <w:fldChar w:fldCharType="end"/>
            </w:r>
          </w:hyperlink>
        </w:p>
        <w:p w14:paraId="0B5B4083" w14:textId="21B17AA5" w:rsidR="00054ACD" w:rsidRDefault="1E01BC3B" w:rsidP="1E01BC3B">
          <w:pPr>
            <w:pStyle w:val="Sisluet3"/>
            <w:tabs>
              <w:tab w:val="right" w:leader="dot" w:pos="9015"/>
            </w:tabs>
            <w:rPr>
              <w:rStyle w:val="Hyperlinkki"/>
              <w:noProof/>
              <w:kern w:val="2"/>
              <w:lang w:eastAsia="fi-FI"/>
              <w14:ligatures w14:val="standardContextual"/>
            </w:rPr>
          </w:pPr>
          <w:hyperlink w:anchor="_Toc310171713">
            <w:r w:rsidRPr="1E01BC3B">
              <w:rPr>
                <w:rStyle w:val="Hyperlinkki"/>
              </w:rPr>
              <w:t>Kouluvalmentaja</w:t>
            </w:r>
            <w:r w:rsidR="3A859E9A">
              <w:tab/>
            </w:r>
            <w:r w:rsidR="3A859E9A">
              <w:fldChar w:fldCharType="begin"/>
            </w:r>
            <w:r w:rsidR="3A859E9A">
              <w:instrText>PAGEREF _Toc310171713 \h</w:instrText>
            </w:r>
            <w:r w:rsidR="3A859E9A">
              <w:fldChar w:fldCharType="separate"/>
            </w:r>
            <w:r w:rsidRPr="1E01BC3B">
              <w:rPr>
                <w:rStyle w:val="Hyperlinkki"/>
              </w:rPr>
              <w:t>4</w:t>
            </w:r>
            <w:r w:rsidR="3A859E9A">
              <w:fldChar w:fldCharType="end"/>
            </w:r>
          </w:hyperlink>
        </w:p>
        <w:p w14:paraId="46C6A64D" w14:textId="049FF89D"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220548932">
            <w:r w:rsidRPr="1E01BC3B">
              <w:rPr>
                <w:rStyle w:val="Hyperlinkki"/>
              </w:rPr>
              <w:t>6.</w:t>
            </w:r>
            <w:r w:rsidR="3A859E9A">
              <w:tab/>
            </w:r>
            <w:r w:rsidRPr="1E01BC3B">
              <w:rPr>
                <w:rStyle w:val="Hyperlinkki"/>
              </w:rPr>
              <w:t>Monialaiset verkostot ohjauksen tavoitteiden toteutumiseksi</w:t>
            </w:r>
            <w:r w:rsidR="3A859E9A">
              <w:tab/>
            </w:r>
            <w:r w:rsidR="3A859E9A">
              <w:fldChar w:fldCharType="begin"/>
            </w:r>
            <w:r w:rsidR="3A859E9A">
              <w:instrText>PAGEREF _Toc220548932 \h</w:instrText>
            </w:r>
            <w:r w:rsidR="3A859E9A">
              <w:fldChar w:fldCharType="separate"/>
            </w:r>
            <w:r w:rsidRPr="1E01BC3B">
              <w:rPr>
                <w:rStyle w:val="Hyperlinkki"/>
              </w:rPr>
              <w:t>4</w:t>
            </w:r>
            <w:r w:rsidR="3A859E9A">
              <w:fldChar w:fldCharType="end"/>
            </w:r>
          </w:hyperlink>
        </w:p>
        <w:p w14:paraId="4DE6A11A" w14:textId="2ECDB133"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1398532906">
            <w:r w:rsidRPr="1E01BC3B">
              <w:rPr>
                <w:rStyle w:val="Hyperlinkki"/>
              </w:rPr>
              <w:t>7.</w:t>
            </w:r>
            <w:r w:rsidR="3A859E9A">
              <w:tab/>
            </w:r>
            <w:r w:rsidRPr="1E01BC3B">
              <w:rPr>
                <w:rStyle w:val="Hyperlinkki"/>
              </w:rPr>
              <w:t>Kodin ja koulun ohjausyhteistyö</w:t>
            </w:r>
            <w:r w:rsidR="3A859E9A">
              <w:tab/>
            </w:r>
            <w:r w:rsidR="3A859E9A">
              <w:fldChar w:fldCharType="begin"/>
            </w:r>
            <w:r w:rsidR="3A859E9A">
              <w:instrText>PAGEREF _Toc1398532906 \h</w:instrText>
            </w:r>
            <w:r w:rsidR="3A859E9A">
              <w:fldChar w:fldCharType="separate"/>
            </w:r>
            <w:r w:rsidRPr="1E01BC3B">
              <w:rPr>
                <w:rStyle w:val="Hyperlinkki"/>
              </w:rPr>
              <w:t>4</w:t>
            </w:r>
            <w:r w:rsidR="3A859E9A">
              <w:fldChar w:fldCharType="end"/>
            </w:r>
          </w:hyperlink>
        </w:p>
        <w:p w14:paraId="23BF4713" w14:textId="60945137" w:rsidR="00054ACD" w:rsidRDefault="1E01BC3B" w:rsidP="1E01BC3B">
          <w:pPr>
            <w:pStyle w:val="Sisluet1"/>
            <w:tabs>
              <w:tab w:val="left" w:pos="435"/>
              <w:tab w:val="right" w:leader="dot" w:pos="9015"/>
            </w:tabs>
            <w:rPr>
              <w:rStyle w:val="Hyperlinkki"/>
              <w:noProof/>
              <w:kern w:val="2"/>
              <w:lang w:eastAsia="fi-FI"/>
              <w14:ligatures w14:val="standardContextual"/>
            </w:rPr>
          </w:pPr>
          <w:hyperlink w:anchor="_Toc2047569484">
            <w:r w:rsidRPr="1E01BC3B">
              <w:rPr>
                <w:rStyle w:val="Hyperlinkki"/>
              </w:rPr>
              <w:t>8.</w:t>
            </w:r>
            <w:r w:rsidR="3A859E9A">
              <w:tab/>
            </w:r>
            <w:r w:rsidRPr="1E01BC3B">
              <w:rPr>
                <w:rStyle w:val="Hyperlinkki"/>
              </w:rPr>
              <w:t>Koulun työelämäyhteistyö ja työelämään tutustumisen (TET) järjestelyt</w:t>
            </w:r>
            <w:r w:rsidR="3A859E9A">
              <w:tab/>
            </w:r>
            <w:r w:rsidR="3A859E9A">
              <w:fldChar w:fldCharType="begin"/>
            </w:r>
            <w:r w:rsidR="3A859E9A">
              <w:instrText>PAGEREF _Toc2047569484 \h</w:instrText>
            </w:r>
            <w:r w:rsidR="3A859E9A">
              <w:fldChar w:fldCharType="separate"/>
            </w:r>
            <w:r w:rsidRPr="1E01BC3B">
              <w:rPr>
                <w:rStyle w:val="Hyperlinkki"/>
              </w:rPr>
              <w:t>4</w:t>
            </w:r>
            <w:r w:rsidR="3A859E9A">
              <w:fldChar w:fldCharType="end"/>
            </w:r>
          </w:hyperlink>
        </w:p>
        <w:p w14:paraId="7C167B91" w14:textId="1E33AF04" w:rsidR="00054ACD" w:rsidRDefault="1E01BC3B" w:rsidP="1E01BC3B">
          <w:pPr>
            <w:pStyle w:val="Sisluet3"/>
            <w:tabs>
              <w:tab w:val="right" w:leader="dot" w:pos="9015"/>
            </w:tabs>
            <w:rPr>
              <w:rStyle w:val="Hyperlinkki"/>
              <w:noProof/>
              <w:kern w:val="2"/>
              <w:lang w:eastAsia="fi-FI"/>
              <w14:ligatures w14:val="standardContextual"/>
            </w:rPr>
          </w:pPr>
          <w:hyperlink w:anchor="_Toc184350838">
            <w:r w:rsidRPr="1E01BC3B">
              <w:rPr>
                <w:rStyle w:val="Hyperlinkki"/>
              </w:rPr>
              <w:t>Työelämään tutustumisen jaksot (TET)</w:t>
            </w:r>
            <w:r w:rsidR="3A859E9A">
              <w:tab/>
            </w:r>
            <w:r w:rsidR="3A859E9A">
              <w:fldChar w:fldCharType="begin"/>
            </w:r>
            <w:r w:rsidR="3A859E9A">
              <w:instrText>PAGEREF _Toc184350838 \h</w:instrText>
            </w:r>
            <w:r w:rsidR="3A859E9A">
              <w:fldChar w:fldCharType="separate"/>
            </w:r>
            <w:r w:rsidRPr="1E01BC3B">
              <w:rPr>
                <w:rStyle w:val="Hyperlinkki"/>
              </w:rPr>
              <w:t>4</w:t>
            </w:r>
            <w:r w:rsidR="3A859E9A">
              <w:fldChar w:fldCharType="end"/>
            </w:r>
          </w:hyperlink>
        </w:p>
        <w:p w14:paraId="058F5773" w14:textId="5983BD6C" w:rsidR="00054ACD" w:rsidRDefault="1E01BC3B" w:rsidP="1E01BC3B">
          <w:pPr>
            <w:pStyle w:val="Sisluet3"/>
            <w:tabs>
              <w:tab w:val="right" w:leader="dot" w:pos="9015"/>
            </w:tabs>
            <w:rPr>
              <w:rStyle w:val="Hyperlinkki"/>
              <w:noProof/>
              <w:kern w:val="2"/>
              <w:lang w:eastAsia="fi-FI"/>
              <w14:ligatures w14:val="standardContextual"/>
            </w:rPr>
          </w:pPr>
          <w:hyperlink w:anchor="_Toc1967683653">
            <w:r w:rsidRPr="1E01BC3B">
              <w:rPr>
                <w:rStyle w:val="Hyperlinkki"/>
              </w:rPr>
              <w:t>Työelämäpainotteinen perusopetus TEPPO</w:t>
            </w:r>
            <w:r w:rsidR="3A859E9A">
              <w:tab/>
            </w:r>
            <w:r w:rsidR="3A859E9A">
              <w:fldChar w:fldCharType="begin"/>
            </w:r>
            <w:r w:rsidR="3A859E9A">
              <w:instrText>PAGEREF _Toc1967683653 \h</w:instrText>
            </w:r>
            <w:r w:rsidR="3A859E9A">
              <w:fldChar w:fldCharType="separate"/>
            </w:r>
            <w:r w:rsidRPr="1E01BC3B">
              <w:rPr>
                <w:rStyle w:val="Hyperlinkki"/>
              </w:rPr>
              <w:t>4</w:t>
            </w:r>
            <w:r w:rsidR="3A859E9A">
              <w:fldChar w:fldCharType="end"/>
            </w:r>
          </w:hyperlink>
        </w:p>
        <w:p w14:paraId="671A8E4C" w14:textId="30D28CD7" w:rsidR="00054ACD" w:rsidRDefault="1E01BC3B" w:rsidP="1E01BC3B">
          <w:pPr>
            <w:pStyle w:val="Sisluet3"/>
            <w:tabs>
              <w:tab w:val="right" w:leader="dot" w:pos="9015"/>
            </w:tabs>
            <w:rPr>
              <w:rStyle w:val="Hyperlinkki"/>
              <w:noProof/>
              <w:kern w:val="2"/>
              <w:lang w:eastAsia="fi-FI"/>
              <w14:ligatures w14:val="standardContextual"/>
            </w:rPr>
          </w:pPr>
          <w:hyperlink w:anchor="_Toc1471417406">
            <w:r w:rsidRPr="1E01BC3B">
              <w:rPr>
                <w:rStyle w:val="Hyperlinkki"/>
              </w:rPr>
              <w:t>TehoTET tehostetun oppilaanohjauksen muotona</w:t>
            </w:r>
            <w:r w:rsidR="3A859E9A">
              <w:tab/>
            </w:r>
            <w:r w:rsidR="3A859E9A">
              <w:fldChar w:fldCharType="begin"/>
            </w:r>
            <w:r w:rsidR="3A859E9A">
              <w:instrText>PAGEREF _Toc1471417406 \h</w:instrText>
            </w:r>
            <w:r w:rsidR="3A859E9A">
              <w:fldChar w:fldCharType="separate"/>
            </w:r>
            <w:r w:rsidRPr="1E01BC3B">
              <w:rPr>
                <w:rStyle w:val="Hyperlinkki"/>
              </w:rPr>
              <w:t>4</w:t>
            </w:r>
            <w:r w:rsidR="3A859E9A">
              <w:fldChar w:fldCharType="end"/>
            </w:r>
          </w:hyperlink>
        </w:p>
        <w:p w14:paraId="6C090599" w14:textId="652AECB1" w:rsidR="3A859E9A" w:rsidRDefault="1E01BC3B" w:rsidP="3A859E9A">
          <w:pPr>
            <w:pStyle w:val="Sisluet1"/>
            <w:tabs>
              <w:tab w:val="left" w:pos="435"/>
              <w:tab w:val="right" w:leader="dot" w:pos="9015"/>
            </w:tabs>
            <w:rPr>
              <w:rStyle w:val="Hyperlinkki"/>
            </w:rPr>
          </w:pPr>
          <w:hyperlink w:anchor="_Toc1048194416">
            <w:r w:rsidRPr="1E01BC3B">
              <w:rPr>
                <w:rStyle w:val="Hyperlinkki"/>
              </w:rPr>
              <w:t>9.</w:t>
            </w:r>
            <w:r w:rsidR="3A859E9A">
              <w:tab/>
            </w:r>
            <w:r w:rsidRPr="1E01BC3B">
              <w:rPr>
                <w:rStyle w:val="Hyperlinkki"/>
              </w:rPr>
              <w:t>Ohjaussuunnitelman päivittäminen ja arviointi</w:t>
            </w:r>
            <w:r w:rsidR="3A859E9A">
              <w:tab/>
            </w:r>
            <w:r w:rsidR="3A859E9A">
              <w:fldChar w:fldCharType="begin"/>
            </w:r>
            <w:r w:rsidR="3A859E9A">
              <w:instrText>PAGEREF _Toc1048194416 \h</w:instrText>
            </w:r>
            <w:r w:rsidR="3A859E9A">
              <w:fldChar w:fldCharType="separate"/>
            </w:r>
            <w:r w:rsidRPr="1E01BC3B">
              <w:rPr>
                <w:rStyle w:val="Hyperlinkki"/>
              </w:rPr>
              <w:t>4</w:t>
            </w:r>
            <w:r w:rsidR="3A859E9A">
              <w:fldChar w:fldCharType="end"/>
            </w:r>
          </w:hyperlink>
          <w:r w:rsidR="3A859E9A">
            <w:fldChar w:fldCharType="end"/>
          </w:r>
        </w:p>
      </w:sdtContent>
    </w:sdt>
    <w:p w14:paraId="3307104E" w14:textId="00D1EA4E" w:rsidR="00A55D37" w:rsidRDefault="00A55D37"/>
    <w:p w14:paraId="0EA08156" w14:textId="545DCF82" w:rsidR="00A55D37" w:rsidRDefault="00A55D37" w:rsidP="00AD7C8A"/>
    <w:p w14:paraId="5E328D26" w14:textId="77777777" w:rsidR="00172AE2" w:rsidRDefault="00172AE2" w:rsidP="00AD7C8A">
      <w:pPr>
        <w:sectPr w:rsidR="00172AE2">
          <w:headerReference w:type="default" r:id="rId11"/>
          <w:footerReference w:type="default" r:id="rId12"/>
          <w:pgSz w:w="11906" w:h="16838"/>
          <w:pgMar w:top="1440" w:right="1440" w:bottom="1440" w:left="1440" w:header="708" w:footer="708" w:gutter="0"/>
          <w:cols w:space="708"/>
          <w:docGrid w:linePitch="360"/>
        </w:sectPr>
      </w:pPr>
    </w:p>
    <w:p w14:paraId="17DD95D5" w14:textId="62EED304" w:rsidR="00730CBF" w:rsidRDefault="00730CBF" w:rsidP="00730CBF">
      <w:pPr>
        <w:pStyle w:val="Otsikko1"/>
      </w:pPr>
      <w:bookmarkStart w:id="0" w:name="_Toc1057606599"/>
      <w:r>
        <w:lastRenderedPageBreak/>
        <w:t>Johdanto</w:t>
      </w:r>
      <w:bookmarkEnd w:id="0"/>
    </w:p>
    <w:p w14:paraId="2ACDE5C3" w14:textId="35E0B5DD" w:rsidR="00730CBF" w:rsidRPr="00730CBF" w:rsidRDefault="00730CBF" w:rsidP="00730CBF">
      <w:r w:rsidRPr="00201173">
        <w:t>Vantaan kaupungin perusopetuksen</w:t>
      </w:r>
      <w:r w:rsidR="001C38C6">
        <w:t xml:space="preserve"> </w:t>
      </w:r>
      <w:r w:rsidRPr="00201173">
        <w:t xml:space="preserve">ohjaussuunnitelmassa linjataan kaupunkitasoisesti </w:t>
      </w:r>
      <w:r w:rsidR="001C38C6">
        <w:t>oppilaan</w:t>
      </w:r>
      <w:r>
        <w:t xml:space="preserve">ohjauksen suuntaviivat. </w:t>
      </w:r>
      <w:r w:rsidRPr="00201173">
        <w:t>Koulu</w:t>
      </w:r>
      <w:r>
        <w:t>t</w:t>
      </w:r>
      <w:r w:rsidRPr="00201173">
        <w:t xml:space="preserve"> täsmentä</w:t>
      </w:r>
      <w:r>
        <w:t>v</w:t>
      </w:r>
      <w:r w:rsidRPr="00201173">
        <w:t>ä</w:t>
      </w:r>
      <w:r>
        <w:t>t</w:t>
      </w:r>
      <w:r w:rsidRPr="00201173">
        <w:t xml:space="preserve"> kaupunkitasoista ohjaussuunnitelmaa</w:t>
      </w:r>
      <w:r>
        <w:t xml:space="preserve"> vuosittain </w:t>
      </w:r>
      <w:r w:rsidR="001C38C6">
        <w:t>toiminta</w:t>
      </w:r>
      <w:r w:rsidRPr="00201173">
        <w:t>suunnitelmassa</w:t>
      </w:r>
      <w:r>
        <w:t>an</w:t>
      </w:r>
      <w:r w:rsidRPr="00201173">
        <w:t>.</w:t>
      </w:r>
    </w:p>
    <w:p w14:paraId="04621BE1" w14:textId="6FE74F64" w:rsidR="4E7D3065" w:rsidRPr="00D6331E" w:rsidRDefault="2359A421" w:rsidP="00A55D37">
      <w:pPr>
        <w:pStyle w:val="Otsikko1"/>
      </w:pPr>
      <w:bookmarkStart w:id="1" w:name="_Toc49467591"/>
      <w:r>
        <w:t>Ohjauksen järjestämisen rakenteet ja viitekehys</w:t>
      </w:r>
      <w:bookmarkEnd w:id="1"/>
    </w:p>
    <w:p w14:paraId="46EACAA9" w14:textId="5EE53F6B" w:rsidR="4E7D3065" w:rsidRPr="00D6331E" w:rsidRDefault="4E7D3065" w:rsidP="00D6331E">
      <w:r w:rsidRPr="00D6331E">
        <w:t>Ohjaus on yhteistoimintaa, erilaisten prosessien ohjaamista sekä ohjattavan toimijuuden vahvistamista. Oppilaanohjauksen tehtävänä on edistää oppilaiden kasvua ja kehitystä siten, että jokainen oppilas pystyy kehittämään opiskeluvalmiuksiaan ja vuorovaikutustaitojaan sekä oppimaan elämässä tarvittavia tietoja ja taitoja. Oppilaanohjaus tukee oppilaita tekemään omiin valmiuksiinsa, arvoihinsa ja lähtökohtiinsa sekä kiinnostukseensa perustuvia arkielämää, opiskelua, jatko-opintoja sekä tulevaisuutta koskevia päätöksiä ja valintoja. Oppilaanohjauksessa keskitytään oppimisen edistämiseen, itsetuntemukseen, työelämään ja koulutusmahdollisuuksiin.</w:t>
      </w:r>
    </w:p>
    <w:p w14:paraId="7A32FFA0" w14:textId="51A4348B" w:rsidR="4E7D3065" w:rsidRPr="00D6331E" w:rsidRDefault="4E7D3065" w:rsidP="4E7D3065">
      <w:r w:rsidRPr="00D6331E">
        <w:rPr>
          <w:rFonts w:eastAsia="Arial" w:cs="Arial"/>
        </w:rPr>
        <w:t>Oppilaanohjaus yhdistää koulua yhteiskuntaan ja työelämään. Sen avulla edistetään oikeudenmukaisuuden, yhdenvertaisuuden, tasa-arvon ja osallisuuden toteutumista sekä ehkäistään syrjäytymistä koulutuksesta ja työelämästä. Oppilaanohjauksessa kehittyvät tiedot ja taidot edistävät osaltaan osaavan työvoiman saatavuutta sekä osaamisen kysynnän ja tarjonnan yhteensovittamista tulevaisuuden työelämässä.</w:t>
      </w:r>
    </w:p>
    <w:p w14:paraId="23738FE3" w14:textId="0CEC150D" w:rsidR="4E7D3065" w:rsidRPr="00D6331E" w:rsidRDefault="4E7D3065" w:rsidP="4E7D3065">
      <w:r w:rsidRPr="00D6331E">
        <w:rPr>
          <w:rFonts w:eastAsia="Arial" w:cs="Arial"/>
        </w:rPr>
        <w:t xml:space="preserve">Oppilaanohjaus muodostaa esiopetuksesta toiselle asteelle kestävän jatkumon. </w:t>
      </w:r>
      <w:r w:rsidR="009B63EB">
        <w:rPr>
          <w:rFonts w:eastAsia="Arial" w:cs="Arial"/>
        </w:rPr>
        <w:t>Vantaan p</w:t>
      </w:r>
      <w:r w:rsidRPr="00D6331E">
        <w:rPr>
          <w:rFonts w:eastAsia="Arial" w:cs="Arial"/>
        </w:rPr>
        <w:t>erusopetuksessa ohjausta toteuttaa</w:t>
      </w:r>
      <w:r w:rsidR="009B63EB">
        <w:rPr>
          <w:rFonts w:eastAsia="Arial" w:cs="Arial"/>
        </w:rPr>
        <w:t xml:space="preserve"> </w:t>
      </w:r>
      <w:r w:rsidR="005724DD" w:rsidRPr="00D6331E">
        <w:rPr>
          <w:rFonts w:eastAsia="Arial" w:cs="Arial"/>
        </w:rPr>
        <w:t>koulu</w:t>
      </w:r>
      <w:r w:rsidR="005724DD">
        <w:rPr>
          <w:rFonts w:eastAsia="Arial" w:cs="Arial"/>
        </w:rPr>
        <w:t>je</w:t>
      </w:r>
      <w:r w:rsidR="005724DD" w:rsidRPr="00D6331E">
        <w:rPr>
          <w:rFonts w:eastAsia="Arial" w:cs="Arial"/>
        </w:rPr>
        <w:t>n</w:t>
      </w:r>
      <w:r w:rsidR="005724DD">
        <w:rPr>
          <w:rFonts w:eastAsia="Arial" w:cs="Arial"/>
        </w:rPr>
        <w:t xml:space="preserve"> koko</w:t>
      </w:r>
      <w:r w:rsidR="005724DD" w:rsidRPr="00D6331E">
        <w:rPr>
          <w:rFonts w:eastAsia="Arial" w:cs="Arial"/>
        </w:rPr>
        <w:t xml:space="preserve"> henkilö</w:t>
      </w:r>
      <w:r w:rsidR="005724DD">
        <w:rPr>
          <w:rFonts w:eastAsia="Arial" w:cs="Arial"/>
        </w:rPr>
        <w:t xml:space="preserve">stö </w:t>
      </w:r>
      <w:r w:rsidR="009B63EB">
        <w:rPr>
          <w:rFonts w:eastAsia="Arial" w:cs="Arial"/>
        </w:rPr>
        <w:t>koko koulu ohjaa -periaatteen mukaisesti</w:t>
      </w:r>
      <w:r w:rsidRPr="00D6331E">
        <w:rPr>
          <w:rFonts w:eastAsia="Arial" w:cs="Arial"/>
        </w:rPr>
        <w:t>. Ohjausta annetaan eri oppiaineiden opetuksen, oppilaanohjauksen ja koulun muun toiminnan yhteydessä. Onnistunut ohjaus edellyttää yhteistyötä myös huoltajien kanssa.</w:t>
      </w:r>
    </w:p>
    <w:p w14:paraId="7F72E2BF" w14:textId="7B7453F4" w:rsidR="4E7D3065" w:rsidRPr="00D6331E" w:rsidRDefault="0AA5A5A9" w:rsidP="00D6331E">
      <w:pPr>
        <w:rPr>
          <w:rFonts w:eastAsia="Arial" w:cs="Arial"/>
        </w:rPr>
      </w:pPr>
      <w:r w:rsidRPr="00D6331E">
        <w:rPr>
          <w:rFonts w:eastAsia="Arial" w:cs="Arial"/>
        </w:rPr>
        <w:t>Ohjaus on kaikkien koulussa ja erilaisissa oppimisympäristöissä työskentelevien yhteistä työtä. Ohjausverkosto muodostuu kaikista niistä toimijoista, jotka osallistuvat oppilaan ohjaukseen. Koulun eri toimijat yhdessä muodostavat asiantuntijaverkoston. Jokainen kehittää jatkuvasti omaa osaamistaan, jakaa asiantuntijuuttaan yhteiseen käyttöön ja on avoin oppimaan toisilta.</w:t>
      </w:r>
    </w:p>
    <w:p w14:paraId="0628C312" w14:textId="5F4A38F9" w:rsidR="4E7D3065" w:rsidRPr="00D6331E" w:rsidRDefault="4E7D3065" w:rsidP="37E59D65">
      <w:pPr>
        <w:pStyle w:val="Otsikko1"/>
        <w:rPr>
          <w:rFonts w:eastAsia="Arial"/>
        </w:rPr>
      </w:pPr>
      <w:bookmarkStart w:id="2" w:name="_Toc38323926"/>
      <w:r w:rsidRPr="1E01BC3B">
        <w:rPr>
          <w:rFonts w:eastAsia="Arial"/>
        </w:rPr>
        <w:t>Ohjauksen järjestämisen toimintatavat</w:t>
      </w:r>
      <w:bookmarkEnd w:id="2"/>
    </w:p>
    <w:p w14:paraId="261D7F0C" w14:textId="59B96817" w:rsidR="4E7D3065" w:rsidRPr="00D6331E" w:rsidRDefault="50EC838B" w:rsidP="4E7D3065">
      <w:r w:rsidRPr="00D6331E">
        <w:rPr>
          <w:rFonts w:eastAsia="Arial" w:cs="Arial"/>
        </w:rPr>
        <w:t xml:space="preserve">Perusopetuksessa oppilaanohjaus alkaa vuosiluokkien 1.-6. aikana eri oppiaineiden opetuksen ja koulun muun toiminnan yhteydessä. Opetussuunnitelman mukaan oppilaan tulee saada henkilökohtaista ohjausta opiskelunsa ja valintojensa tueksi sekä erilaisissa arkielämän kysymyksissä. Opetussuunnitelmaan on kirjattu oppilaanohjauksen tavoitteet ja sisällöt sekä yhteys laaja-alaiseen osaamiseen vuosiluokilla 1.-6. </w:t>
      </w:r>
      <w:hyperlink r:id="rId13" w:history="1">
        <w:r w:rsidR="006941F9" w:rsidRPr="006941F9">
          <w:rPr>
            <w:rStyle w:val="Hyperlinkki"/>
            <w:rFonts w:eastAsia="Arial" w:cs="Arial"/>
          </w:rPr>
          <w:t>www.vantaa.fi/perusopetuksen-opetussuunnitelmat-ja-tuntijaot</w:t>
        </w:r>
      </w:hyperlink>
    </w:p>
    <w:p w14:paraId="45E1FDCD" w14:textId="76384F03" w:rsidR="4E7D3065" w:rsidRPr="00D6331E" w:rsidRDefault="009B63EB" w:rsidP="4E7D3065">
      <w:r>
        <w:rPr>
          <w:rFonts w:eastAsia="Arial" w:cs="Arial"/>
        </w:rPr>
        <w:t>Vantaalla</w:t>
      </w:r>
      <w:r w:rsidR="00556B8F">
        <w:rPr>
          <w:rFonts w:eastAsia="Arial" w:cs="Arial"/>
        </w:rPr>
        <w:t xml:space="preserve"> toteutetaan</w:t>
      </w:r>
      <w:r>
        <w:rPr>
          <w:rFonts w:eastAsia="Arial" w:cs="Arial"/>
        </w:rPr>
        <w:t xml:space="preserve"> j</w:t>
      </w:r>
      <w:r w:rsidR="4E7D3065" w:rsidRPr="00D6331E">
        <w:rPr>
          <w:rFonts w:eastAsia="Arial" w:cs="Arial"/>
        </w:rPr>
        <w:t>oka</w:t>
      </w:r>
      <w:r>
        <w:rPr>
          <w:rFonts w:eastAsia="Arial" w:cs="Arial"/>
        </w:rPr>
        <w:t>isessa</w:t>
      </w:r>
      <w:r w:rsidR="4E7D3065" w:rsidRPr="00D6331E">
        <w:rPr>
          <w:rFonts w:eastAsia="Arial" w:cs="Arial"/>
        </w:rPr>
        <w:t xml:space="preserve"> 6. luokassa luokan opettajan ja vastuuoppilaanohjaajan yhteistyönä alakouluohjauksen kokonaisuus. Alakouluohjauksen tavoitteena on tukea oppilaiden opiskeluvalmiuksia, vahvuuksien tunnistamista, koulutyön onnistumista, opintojen sujumista sekä </w:t>
      </w:r>
      <w:r w:rsidR="00CD0A33">
        <w:rPr>
          <w:rFonts w:eastAsia="Arial" w:cs="Arial"/>
        </w:rPr>
        <w:t>yläkouluun siirtymää</w:t>
      </w:r>
      <w:r w:rsidR="4E7D3065" w:rsidRPr="00D6331E">
        <w:rPr>
          <w:rFonts w:eastAsia="Arial" w:cs="Arial"/>
        </w:rPr>
        <w:t>.</w:t>
      </w:r>
      <w:r w:rsidR="00355984">
        <w:rPr>
          <w:rFonts w:eastAsia="Arial" w:cs="Arial"/>
        </w:rPr>
        <w:t xml:space="preserve"> Alakouluohjauksen sisällöt ja toteuttamistavat on kirjattu </w:t>
      </w:r>
      <w:r w:rsidR="007F5B3A">
        <w:rPr>
          <w:rFonts w:eastAsia="Arial" w:cs="Arial"/>
        </w:rPr>
        <w:t xml:space="preserve">luokanopettajien ja oppilaanohjaajien käytössä olevalle </w:t>
      </w:r>
      <w:hyperlink r:id="rId14" w:history="1">
        <w:r w:rsidR="007F5B3A" w:rsidRPr="00365F81">
          <w:rPr>
            <w:rStyle w:val="Hyperlinkki"/>
            <w:rFonts w:eastAsia="Arial" w:cs="Arial"/>
          </w:rPr>
          <w:t>sivustolle</w:t>
        </w:r>
      </w:hyperlink>
      <w:r w:rsidR="007F5B3A">
        <w:rPr>
          <w:rFonts w:eastAsia="Arial" w:cs="Arial"/>
        </w:rPr>
        <w:t xml:space="preserve">. </w:t>
      </w:r>
    </w:p>
    <w:p w14:paraId="33C3C036" w14:textId="1F76108A" w:rsidR="4E7D3065" w:rsidRPr="00D6331E" w:rsidRDefault="4E7D3065" w:rsidP="4E7D3065">
      <w:r w:rsidRPr="00D6331E">
        <w:rPr>
          <w:rFonts w:eastAsia="Arial" w:cs="Arial"/>
        </w:rPr>
        <w:t xml:space="preserve">Vuosiluokilla 7.-9. oppilaanohjaus muodostuu </w:t>
      </w:r>
      <w:hyperlink r:id="rId15" w:anchor="/fi/opetussuunnitelma/12272143/perusopetus/vuosiluokkakokonaisuus/12278703/oppiaine/12295632" w:history="1">
        <w:r w:rsidRPr="0084086F">
          <w:rPr>
            <w:rStyle w:val="Hyperlinkki"/>
            <w:rFonts w:eastAsia="Arial" w:cs="Arial"/>
          </w:rPr>
          <w:t>opetussuunnitelman tavoitteiden</w:t>
        </w:r>
      </w:hyperlink>
      <w:r w:rsidRPr="00D6331E">
        <w:rPr>
          <w:rFonts w:eastAsia="Arial" w:cs="Arial"/>
        </w:rPr>
        <w:t xml:space="preserve"> mukaisesti luokkamuotoisesta ohjauksesta, henkilökohtaisesta ohjauksesta, pienryhmäohjauksesta ja työelämään tutustumisesta. Lisäksi oppilaanohjaukseen kuuluu ohjaus nivelvaiheissa ja siirtymissä. Ohjaus sisältää myös tutustumiskäyntejä yrityksiin ja oppilaitoksiin.</w:t>
      </w:r>
      <w:r w:rsidR="00CC6C00">
        <w:rPr>
          <w:rFonts w:eastAsia="Arial" w:cs="Arial"/>
        </w:rPr>
        <w:t xml:space="preserve"> </w:t>
      </w:r>
    </w:p>
    <w:p w14:paraId="036BAC3A" w14:textId="3AC31A04" w:rsidR="4E7D3065" w:rsidRPr="00D6331E" w:rsidRDefault="4E7D3065" w:rsidP="1E01BC3B">
      <w:pPr>
        <w:pStyle w:val="Otsikko3"/>
        <w:rPr>
          <w:rFonts w:eastAsia="Arial"/>
        </w:rPr>
      </w:pPr>
      <w:bookmarkStart w:id="3" w:name="_Toc131635077"/>
      <w:r>
        <w:lastRenderedPageBreak/>
        <w:t xml:space="preserve">Luokkamuotoinen </w:t>
      </w:r>
      <w:r w:rsidR="00534893">
        <w:t>oppilaan</w:t>
      </w:r>
      <w:r>
        <w:t>ohjaus</w:t>
      </w:r>
      <w:bookmarkEnd w:id="3"/>
    </w:p>
    <w:p w14:paraId="499891EF" w14:textId="4FFAF91A" w:rsidR="4E7D3065" w:rsidRPr="00D6331E" w:rsidRDefault="2359A421" w:rsidP="4E7D3065">
      <w:r w:rsidRPr="00D6331E">
        <w:rPr>
          <w:rFonts w:eastAsia="Arial" w:cs="Arial"/>
        </w:rPr>
        <w:t xml:space="preserve">Vantaalla oppilaanohjauksen tuntijako on seuraava: ½ vvt 7.-luokilla, ½ vvt 8.-luokilla sekä 1 vvt 9.-luokilla. Musiikkiluokkien ja Vantaan kansainvälisen koulun tuntijako on seuraava: 1 vvt 8.-luokalla sekä 1 vvt 9.-luokalla. Oppilaanohjauksen </w:t>
      </w:r>
      <w:r w:rsidR="009B63EB">
        <w:rPr>
          <w:rFonts w:eastAsia="Arial" w:cs="Arial"/>
        </w:rPr>
        <w:t>tavoitteet</w:t>
      </w:r>
      <w:r w:rsidRPr="00D6331E">
        <w:rPr>
          <w:rFonts w:eastAsia="Arial" w:cs="Arial"/>
        </w:rPr>
        <w:t xml:space="preserve"> ja </w:t>
      </w:r>
      <w:r w:rsidR="009B63EB">
        <w:rPr>
          <w:rFonts w:eastAsia="Arial" w:cs="Arial"/>
        </w:rPr>
        <w:t>sisällö</w:t>
      </w:r>
      <w:r w:rsidRPr="00D6331E">
        <w:rPr>
          <w:rFonts w:eastAsia="Arial" w:cs="Arial"/>
        </w:rPr>
        <w:t xml:space="preserve">t on määritelty </w:t>
      </w:r>
      <w:hyperlink r:id="rId16" w:anchor="/fi/opetussuunnitelma/12272143/perusopetus/vuosiluokkakokonaisuus/12278703" w:history="1">
        <w:r w:rsidRPr="00F5032C">
          <w:rPr>
            <w:rStyle w:val="Hyperlinkki"/>
            <w:rFonts w:eastAsia="Arial" w:cs="Arial"/>
          </w:rPr>
          <w:t>Vantaan perusopetuksen opetussuunnitelmassa</w:t>
        </w:r>
      </w:hyperlink>
      <w:r w:rsidRPr="00D6331E">
        <w:rPr>
          <w:rFonts w:eastAsia="Arial" w:cs="Arial"/>
        </w:rPr>
        <w:t>.</w:t>
      </w:r>
    </w:p>
    <w:p w14:paraId="7ECC4089" w14:textId="77777777" w:rsidR="00384AA2" w:rsidRPr="00D6331E" w:rsidRDefault="00384AA2" w:rsidP="1E01BC3B">
      <w:pPr>
        <w:pStyle w:val="Otsikko3"/>
        <w:rPr>
          <w:rFonts w:eastAsia="Arial"/>
        </w:rPr>
      </w:pPr>
      <w:bookmarkStart w:id="4" w:name="_Toc946119122"/>
      <w:r>
        <w:t>Pienryhmäohjaus</w:t>
      </w:r>
      <w:bookmarkEnd w:id="4"/>
    </w:p>
    <w:p w14:paraId="62E695E7" w14:textId="77777777" w:rsidR="00584C25" w:rsidRPr="00584C25" w:rsidRDefault="00584C25" w:rsidP="00584C25">
      <w:pPr>
        <w:rPr>
          <w:rFonts w:eastAsia="Arial" w:cs="Arial"/>
        </w:rPr>
      </w:pPr>
      <w:r w:rsidRPr="00584C25">
        <w:rPr>
          <w:rFonts w:eastAsia="Arial" w:cs="Arial"/>
        </w:rPr>
        <w:t>Oppilaille voidaan järjestää pienryhmäohjausta. Pienryhmäohjauksen aikana oppilaat käsittelevät yhdessä ohjauksellisia kysymyksiä ja pohtivat esim. jatko-opintojaan. Ohjaustilanne voidaan toteuttaa pienryhmässä esimerkiksi silloin, kun oppilailla on samantapaisia ohjaustarpeita, käsiteltäviä aiheita voivat olla esimerkiksi työelämään ja jatkokoulutukseen liittyvät asiat. </w:t>
      </w:r>
    </w:p>
    <w:p w14:paraId="1D88307A" w14:textId="5D09853A" w:rsidR="4E7D3065" w:rsidRPr="00D6331E" w:rsidRDefault="4E7D3065" w:rsidP="1E01BC3B">
      <w:pPr>
        <w:pStyle w:val="Otsikko3"/>
        <w:rPr>
          <w:rFonts w:eastAsia="Arial"/>
        </w:rPr>
      </w:pPr>
      <w:bookmarkStart w:id="5" w:name="_Toc1724234119"/>
      <w:r>
        <w:t xml:space="preserve">Henkilökohtainen </w:t>
      </w:r>
      <w:r w:rsidR="00534893">
        <w:t>oppilaan</w:t>
      </w:r>
      <w:r>
        <w:t>ohjaus</w:t>
      </w:r>
      <w:bookmarkEnd w:id="5"/>
    </w:p>
    <w:p w14:paraId="479A5432" w14:textId="53AAEA6A" w:rsidR="4E7D3065" w:rsidRPr="00D6331E" w:rsidRDefault="2359A421" w:rsidP="2359A421">
      <w:r w:rsidRPr="00D6331E">
        <w:rPr>
          <w:rFonts w:eastAsia="Arial" w:cs="Arial"/>
        </w:rPr>
        <w:t>Henkilökohtaisen ohjauksen aikana keskustellaan opintoihin tai elämäntilanteeseen liittyvistä kysymyksistä sisältäen esimerkiksi oppilaan opintojen edistymisen ja koulunkäynnin tai urasuunnittelun ja jatko-opinnot. Oppilas voi käydä henkilökohtaisia ohjauskeskusteluja paitsi oppilaanohjaajan, myös esimerkiksi luokan- tai aineenopettajan kanssa.</w:t>
      </w:r>
    </w:p>
    <w:p w14:paraId="216654D1" w14:textId="35B37392" w:rsidR="00BF3571" w:rsidRDefault="00BF3571" w:rsidP="1E01BC3B">
      <w:pPr>
        <w:pStyle w:val="Otsikko3"/>
        <w:rPr>
          <w:rFonts w:eastAsia="Arial"/>
        </w:rPr>
      </w:pPr>
      <w:bookmarkStart w:id="6" w:name="_Toc1163927710"/>
      <w:r>
        <w:t xml:space="preserve">Tehostettu henkilökohtainen </w:t>
      </w:r>
      <w:r w:rsidR="00534893">
        <w:t>oppilaan</w:t>
      </w:r>
      <w:r>
        <w:t>ohjaus</w:t>
      </w:r>
      <w:bookmarkEnd w:id="6"/>
    </w:p>
    <w:p w14:paraId="4754B31B" w14:textId="1E77E326" w:rsidR="00BF3571" w:rsidRPr="0053544E" w:rsidRDefault="00BF3571" w:rsidP="00CC6C00">
      <w:pPr>
        <w:rPr>
          <w:lang w:eastAsia="fi-FI"/>
        </w:rPr>
      </w:pPr>
      <w:r w:rsidRPr="1E01BC3B">
        <w:rPr>
          <w:lang w:eastAsia="fi-FI"/>
        </w:rPr>
        <w:t>Oppilaalla, joka tarvitsee perusopetuksen jälkeisiin jatko-opintoihin hakeutumiseen liittyvää tukea, on oikeus saada oppilaanohjauksen lisäksi tarpeidensa mukaista tehostettua henkilökohtaista oppilaanohjausta vuosiluokilla 8 ja 9. Tehostetussa henkilökohtaisessa oppilaanohjauksessa painopisteenä on oppilaan jatko-opintovalmiuksien kehittäminen sekä ohjaaminen oppilaalle sopiviin jatko-opintoihin. Tavoitteena on, että jokaiselle oppilaalle löytyy jatko-opiskelupaikka, jossa oppilas jatkaa oppivelvollisuuden suorittamista perusopetuksen jälkeen. Tehostetussa henkilökohtaisessa oppilaanohjauksessa oppilaalle laaditaan henkilökohtainen jatko-opintosuunnitelma.</w:t>
      </w:r>
      <w:r w:rsidR="002B2453" w:rsidRPr="1E01BC3B">
        <w:rPr>
          <w:lang w:eastAsia="fi-FI"/>
        </w:rPr>
        <w:t xml:space="preserve"> </w:t>
      </w:r>
      <w:r w:rsidR="0053544E" w:rsidRPr="1E01BC3B">
        <w:rPr>
          <w:lang w:eastAsia="fi-FI"/>
        </w:rPr>
        <w:t>Henkilökohtaiseen jatko-opintosuunnitelmaan kirjataan oppilaan vahvuuksia sekä tavoitteita siirtymisestä perusopetuksen jälkeisiin opintoihin. Suunnitelma tehdään yhdessä oppilaan kanssa.</w:t>
      </w:r>
    </w:p>
    <w:p w14:paraId="4C7158C4" w14:textId="53132B97" w:rsidR="5912CC23" w:rsidRDefault="5912CC23" w:rsidP="1E01BC3B">
      <w:pPr>
        <w:pStyle w:val="Otsikko4"/>
        <w:rPr>
          <w:lang w:eastAsia="fi-FI"/>
        </w:rPr>
      </w:pPr>
      <w:r>
        <w:t>Tehostetun oppilaanohjauksen muotoja</w:t>
      </w:r>
    </w:p>
    <w:p w14:paraId="1767E768" w14:textId="2462D42A" w:rsidR="00BF3571" w:rsidRPr="00BF3571" w:rsidRDefault="00BF3571" w:rsidP="00BF3571">
      <w:pPr>
        <w:rPr>
          <w:rFonts w:ascii="Times New Roman" w:hAnsi="Times New Roman" w:cs="Times New Roman"/>
          <w:sz w:val="24"/>
          <w:szCs w:val="24"/>
          <w:lang w:eastAsia="fi-FI"/>
        </w:rPr>
      </w:pPr>
      <w:r w:rsidRPr="1E01BC3B">
        <w:rPr>
          <w:lang w:eastAsia="fi-FI"/>
        </w:rPr>
        <w:t>Tehostettu henkilökohtainen oppilaanohjaus eli teho-ohjaus tarkoittaa eri oppilaille eri tukimuotoja, ja sitä toteutetaan yksilöllisen arvion pohjalta. Lähtökohtaisesti teho-ohjaus on sitä, että oppilas tapaa oppilaanohjaajaa pienryhmäohjauksissa tai henkilökohtaisissa ohjauksissa keskimääräistä useammin. </w:t>
      </w:r>
      <w:r w:rsidR="007A29B4" w:rsidRPr="1E01BC3B">
        <w:rPr>
          <w:lang w:eastAsia="fi-FI"/>
        </w:rPr>
        <w:t xml:space="preserve">Työelämäpainotteinen opetus (TEPPO) on aina teho-ohjausta ja mahdollisuus työelämäpainotteiseen perusopetukseen hakeutumiseen on jokaisessa ylä- tai yhtenäiskoulussa Vantaalla. </w:t>
      </w:r>
      <w:hyperlink r:id="rId17">
        <w:r w:rsidR="007A29B4" w:rsidRPr="1E01BC3B">
          <w:rPr>
            <w:rStyle w:val="Hyperlinkki"/>
            <w:lang w:eastAsia="fi-FI"/>
          </w:rPr>
          <w:t>www.vantaa.fi/teppo</w:t>
        </w:r>
      </w:hyperlink>
    </w:p>
    <w:p w14:paraId="25208512" w14:textId="4754CEEA" w:rsidR="00BF3571" w:rsidRDefault="00BF3571" w:rsidP="4482AE20">
      <w:pPr>
        <w:rPr>
          <w:lang w:eastAsia="fi-FI"/>
        </w:rPr>
      </w:pPr>
      <w:r w:rsidRPr="4482AE20">
        <w:rPr>
          <w:lang w:eastAsia="fi-FI"/>
        </w:rPr>
        <w:t>Yksi teho-ohjauksen muoto on se, että oppilas saa oppila</w:t>
      </w:r>
      <w:r w:rsidRPr="4482AE20">
        <w:rPr>
          <w:rFonts w:eastAsiaTheme="minorEastAsia"/>
          <w:lang w:eastAsia="fi-FI"/>
        </w:rPr>
        <w:t>anohjaajalta apua tai tukea TET-paikan hakemiseen tai että oppilas suorittaa useamman TET-jakson</w:t>
      </w:r>
      <w:r w:rsidR="00D440F1" w:rsidRPr="4482AE20">
        <w:rPr>
          <w:rFonts w:eastAsiaTheme="minorEastAsia"/>
          <w:lang w:eastAsia="fi-FI"/>
        </w:rPr>
        <w:t xml:space="preserve"> eli TehoTET-jakson</w:t>
      </w:r>
      <w:r w:rsidRPr="4482AE20">
        <w:rPr>
          <w:rFonts w:eastAsiaTheme="minorEastAsia"/>
          <w:lang w:eastAsia="fi-FI"/>
        </w:rPr>
        <w:t xml:space="preserve"> kuin opetussuunnitelmassa on määritelty. </w:t>
      </w:r>
      <w:r w:rsidR="003E46DF" w:rsidRPr="4482AE20">
        <w:rPr>
          <w:rFonts w:eastAsiaTheme="minorEastAsia"/>
          <w:lang w:eastAsia="fi-FI"/>
        </w:rPr>
        <w:t xml:space="preserve">TehoTET-jakso tukee nuoren jatko-opintosuunnitelmia ja tarjoaa lisämahdollisuuden tutustua työelämään. </w:t>
      </w:r>
      <w:r w:rsidRPr="4482AE20">
        <w:rPr>
          <w:rFonts w:eastAsiaTheme="minorEastAsia"/>
          <w:lang w:eastAsia="fi-FI"/>
        </w:rPr>
        <w:t xml:space="preserve">Teho-ohjaus </w:t>
      </w:r>
      <w:r w:rsidRPr="4482AE20">
        <w:rPr>
          <w:lang w:eastAsia="fi-FI"/>
        </w:rPr>
        <w:t>voi tarkoittaa myös sitä, että oppilaanohjaaja tukee oppilasta nivelvaiheessa toiselle asteelle ohjaamalla hänet tutustumaan mahdollisiin jatko-opintopaikkoihin esim. kurkkauksien ja koulutuskokeilujen kautta.</w:t>
      </w:r>
      <w:r w:rsidR="00012680" w:rsidRPr="4482AE20">
        <w:rPr>
          <w:lang w:eastAsia="fi-FI"/>
        </w:rPr>
        <w:t xml:space="preserve"> </w:t>
      </w:r>
    </w:p>
    <w:p w14:paraId="3FD18603" w14:textId="0F762D21" w:rsidR="008C03E0" w:rsidRDefault="008C03E0" w:rsidP="1E01BC3B">
      <w:pPr>
        <w:rPr>
          <w:rFonts w:ascii="Times New Roman" w:hAnsi="Times New Roman" w:cs="Times New Roman"/>
          <w:sz w:val="24"/>
          <w:szCs w:val="24"/>
          <w:lang w:eastAsia="fi-FI"/>
        </w:rPr>
      </w:pPr>
      <w:r w:rsidRPr="1E01BC3B">
        <w:rPr>
          <w:lang w:eastAsia="fi-FI"/>
        </w:rPr>
        <w:t xml:space="preserve">Ohjaus ja tuki </w:t>
      </w:r>
      <w:r w:rsidR="00FB04A3" w:rsidRPr="1E01BC3B">
        <w:rPr>
          <w:lang w:eastAsia="fi-FI"/>
        </w:rPr>
        <w:t xml:space="preserve">perusopetuksen ja toisen asteen opintojen siirtymävaiheessa on myös </w:t>
      </w:r>
      <w:r w:rsidR="006A046C" w:rsidRPr="1E01BC3B">
        <w:rPr>
          <w:lang w:eastAsia="fi-FI"/>
        </w:rPr>
        <w:t>tehostettua</w:t>
      </w:r>
      <w:r w:rsidR="00FB04A3" w:rsidRPr="1E01BC3B">
        <w:rPr>
          <w:lang w:eastAsia="fi-FI"/>
        </w:rPr>
        <w:t xml:space="preserve"> oppilaanohjausta</w:t>
      </w:r>
      <w:r w:rsidR="006A046C" w:rsidRPr="1E01BC3B">
        <w:rPr>
          <w:lang w:eastAsia="fi-FI"/>
        </w:rPr>
        <w:t xml:space="preserve">. </w:t>
      </w:r>
      <w:r w:rsidR="000672A4" w:rsidRPr="1E01BC3B">
        <w:rPr>
          <w:lang w:eastAsia="fi-FI"/>
        </w:rPr>
        <w:t xml:space="preserve">Vantaan perusopetuksessa työskentelee kaksi nivelvaiheen tehostettua oppilaanohjausta </w:t>
      </w:r>
      <w:r w:rsidR="005E1DAE" w:rsidRPr="1E01BC3B">
        <w:rPr>
          <w:lang w:eastAsia="fi-FI"/>
        </w:rPr>
        <w:t xml:space="preserve">antavaa oppilaanohjaaja, nivelopoa. Teho-ohjauksen tarpeessa olevat oppilaat </w:t>
      </w:r>
      <w:r w:rsidR="00A12F4E" w:rsidRPr="1E01BC3B">
        <w:rPr>
          <w:lang w:eastAsia="fi-FI"/>
        </w:rPr>
        <w:t xml:space="preserve">ovat pääsääntöisesti </w:t>
      </w:r>
      <w:r w:rsidR="00630D1C" w:rsidRPr="1E01BC3B">
        <w:rPr>
          <w:lang w:eastAsia="fi-FI"/>
        </w:rPr>
        <w:t>perusopetuksen päättövaiheessa Suomeen muutta</w:t>
      </w:r>
      <w:r w:rsidR="00A12F4E" w:rsidRPr="1E01BC3B">
        <w:rPr>
          <w:lang w:eastAsia="fi-FI"/>
        </w:rPr>
        <w:t xml:space="preserve">neita, mutta </w:t>
      </w:r>
      <w:r w:rsidR="002E4550" w:rsidRPr="1E01BC3B">
        <w:rPr>
          <w:lang w:eastAsia="fi-FI"/>
        </w:rPr>
        <w:t>tärkeintä on oppilaan tarve tehostettu oppilaanohjaukseen. Nivelopot työskentelevät Kilterin, Koivukylän,</w:t>
      </w:r>
      <w:r w:rsidR="00EF5DAB" w:rsidRPr="1E01BC3B">
        <w:rPr>
          <w:lang w:eastAsia="fi-FI"/>
        </w:rPr>
        <w:t xml:space="preserve"> Lehtikuusen ja</w:t>
      </w:r>
      <w:r w:rsidR="002E4550" w:rsidRPr="1E01BC3B">
        <w:rPr>
          <w:lang w:eastAsia="fi-FI"/>
        </w:rPr>
        <w:t xml:space="preserve"> Martinlaakson kouluilla.</w:t>
      </w:r>
    </w:p>
    <w:p w14:paraId="77D8C4CF" w14:textId="3BFA01E3" w:rsidR="3EEC547F" w:rsidRPr="005E0690" w:rsidRDefault="3EEC547F" w:rsidP="1E01BC3B">
      <w:pPr>
        <w:jc w:val="left"/>
        <w:rPr>
          <w:lang w:eastAsia="fi-FI"/>
        </w:rPr>
      </w:pPr>
      <w:r w:rsidRPr="005E0690">
        <w:rPr>
          <w:lang w:eastAsia="fi-FI"/>
        </w:rPr>
        <w:lastRenderedPageBreak/>
        <w:t>Myös toiminta-alueittain järjestettävään opetukseen sisältyy oppilaanohjausta, tarvittaessa tehostettua henkilökohtaista oppilaanohjausta vuosiluokilla 8-9 sekä työelämään tutustumista vuosiluokilla 7-9, mikäli se on oppilaan toimintakyvyn ja edun mukaista. Ohjausta toteutetaan erityisluokanopettajan, huoltajien ja oppilaanohjaajan sekä oppilaan verkoston välisenä yhteistyönä.</w:t>
      </w:r>
      <w:r w:rsidRPr="005E0690">
        <w:br/>
      </w:r>
      <w:r w:rsidRPr="005E0690">
        <w:br/>
      </w:r>
      <w:r w:rsidRPr="005E0690">
        <w:rPr>
          <w:lang w:eastAsia="fi-FI"/>
        </w:rPr>
        <w:t>Työelämään tutustuminen voidaan toteuttaa esimerkiksi eri ammattialoihin, työpaikkoihin, tuettuun asumiseen, päivätoimintaan tai opiskelualoihin tutustumalla. Työelämään tutustuminen voi</w:t>
      </w:r>
      <w:r w:rsidRPr="005E0690">
        <w:br/>
      </w:r>
      <w:r w:rsidRPr="005E0690">
        <w:rPr>
          <w:lang w:eastAsia="fi-FI"/>
        </w:rPr>
        <w:t>tapahtua myös erilaisiin työtehtäviin ja ammatteihin tutustumisena oman koulun sisällä. Työelämään tutustumista voi tapahtua lyhyissä jaksoissa eri vuosiluokkien aikana. Ryhmästä voidaan irrottaa ohjaaja mukaan oppilaan työelämään tutustumisiin.</w:t>
      </w:r>
    </w:p>
    <w:p w14:paraId="16BCF4DE" w14:textId="116884CA" w:rsidR="00BF3571" w:rsidRPr="00BF3571" w:rsidRDefault="00BF3571" w:rsidP="00BF3571">
      <w:pPr>
        <w:rPr>
          <w:rFonts w:ascii="Times New Roman" w:hAnsi="Times New Roman" w:cs="Times New Roman"/>
          <w:sz w:val="24"/>
          <w:szCs w:val="24"/>
          <w:lang w:eastAsia="fi-FI"/>
        </w:rPr>
      </w:pPr>
      <w:r w:rsidRPr="1E01BC3B">
        <w:rPr>
          <w:lang w:eastAsia="fi-FI"/>
        </w:rPr>
        <w:t>Teho-ohjauksessa pyritään siihen, että oppilaan huoltajat osallistetaan oppilaan tukemiseen ja ohjaukseen: yhteisissä tapaamisissa asetetaan tavoitteet ja sovitaan toimintatavat tätä varten. Teho-ohjaus pitää sisällään myös jaetun ohjaajuuden: oppilaanohjaaja voi tehdä monialaista ja moniammatillista yhteistyötä useiden eri ammattien edustajien kanssa oppilasta tukiessaan. Tiivis yhteistyö luokanvalvojan/erityisluokanopettajan ja laaja-alaisen erityisopettajan kanssa on yksi teho-ohjauksen kulmakivistä. Muita yhteistyötahoja voivat olla mm. koulukuraattori, koulupsykologi, kouluterveydenhoitaja, S2-opettaja, koulunkäynninohjaaja, monikulttuurinen tai -kielinen ohjaaja, nuorisotyöntekijä,</w:t>
      </w:r>
      <w:r w:rsidR="00DD5185" w:rsidRPr="1E01BC3B">
        <w:rPr>
          <w:lang w:eastAsia="fi-FI"/>
        </w:rPr>
        <w:t xml:space="preserve"> kouluvalmentaja,</w:t>
      </w:r>
      <w:r w:rsidRPr="1E01BC3B">
        <w:rPr>
          <w:lang w:eastAsia="fi-FI"/>
        </w:rPr>
        <w:t xml:space="preserve"> toisen asteen oppilaitoksen henkilöstön edustaja, valmentaja harrastustoiminnasta tai työntekijä sosiaali- ja terveyspalveluista.</w:t>
      </w:r>
    </w:p>
    <w:p w14:paraId="4A5FCF44" w14:textId="5F84A816" w:rsidR="47D198BE" w:rsidRDefault="47D198BE" w:rsidP="1E01BC3B">
      <w:pPr>
        <w:pStyle w:val="Otsikko4"/>
        <w:rPr>
          <w:lang w:eastAsia="fi-FI"/>
        </w:rPr>
      </w:pPr>
      <w:r>
        <w:t>Tehostetun oppilaanohjauksen tarpeen arviointi</w:t>
      </w:r>
    </w:p>
    <w:p w14:paraId="5F3EE1B3" w14:textId="77777777" w:rsidR="00A30FB3" w:rsidRPr="00BF3571" w:rsidRDefault="00A30FB3" w:rsidP="00A30FB3">
      <w:pPr>
        <w:rPr>
          <w:rFonts w:ascii="Times New Roman" w:hAnsi="Times New Roman" w:cs="Times New Roman"/>
          <w:sz w:val="24"/>
          <w:szCs w:val="24"/>
          <w:lang w:eastAsia="fi-FI"/>
        </w:rPr>
      </w:pPr>
      <w:r w:rsidRPr="00BF3571">
        <w:rPr>
          <w:lang w:eastAsia="fi-FI"/>
        </w:rPr>
        <w:t>Tehostetun henkilökohtaisen oppilaanohjauksen tarpeen arvioi ensisijaisesti oppilaanohjaaja oppilaanohjauksen sisältöjen ja tavoitteiden näkökulmasta. Oppilaanohjaajat kartoittavat oman työnsä kautta teho-ohjauksesta mahdollisesti hyötyviä oppilaita esimerkiksi 7. ja 8. luokkien oppilaanohjauksen ryhmätunneilla. Lisäksi koulun muut mahdolliset rakenteet, kuten TEPPO- haastattelut, voivat toimia teho-ohjauksen tarpeen kartoituksessa. </w:t>
      </w:r>
    </w:p>
    <w:p w14:paraId="6A0A9CA5" w14:textId="0F17E9C0" w:rsidR="00BF3571" w:rsidRPr="00BF3571" w:rsidRDefault="00BF3571" w:rsidP="00BF3571">
      <w:pPr>
        <w:rPr>
          <w:rFonts w:ascii="Times New Roman" w:hAnsi="Times New Roman" w:cs="Times New Roman"/>
          <w:sz w:val="24"/>
          <w:szCs w:val="24"/>
          <w:lang w:eastAsia="fi-FI"/>
        </w:rPr>
      </w:pPr>
      <w:r w:rsidRPr="00BF3571">
        <w:rPr>
          <w:lang w:eastAsia="fi-FI"/>
        </w:rPr>
        <w:t>Tarve teho-ohjaukseen on aina harkinnanvarainen ja se mietitään oppilaskohtaisesti, mutta teho-ohjau</w:t>
      </w:r>
      <w:r w:rsidR="00F5471E">
        <w:rPr>
          <w:lang w:eastAsia="fi-FI"/>
        </w:rPr>
        <w:t>ksen tarvetta kannattaa tarkast</w:t>
      </w:r>
      <w:r w:rsidR="00344254">
        <w:rPr>
          <w:lang w:eastAsia="fi-FI"/>
        </w:rPr>
        <w:t>e</w:t>
      </w:r>
      <w:r w:rsidR="00F5471E">
        <w:rPr>
          <w:lang w:eastAsia="fi-FI"/>
        </w:rPr>
        <w:t>lla</w:t>
      </w:r>
      <w:r w:rsidRPr="00BF3571">
        <w:rPr>
          <w:lang w:eastAsia="fi-FI"/>
        </w:rPr>
        <w:t xml:space="preserve"> ensisijaisesti seuraaville oppilasryhmille:</w:t>
      </w:r>
    </w:p>
    <w:p w14:paraId="34286865" w14:textId="2CB97066" w:rsidR="00BF3571" w:rsidRPr="00BF3571" w:rsidRDefault="6E7D42A9" w:rsidP="545BECC3">
      <w:pPr>
        <w:pStyle w:val="Luettelokappale"/>
        <w:numPr>
          <w:ilvl w:val="0"/>
          <w:numId w:val="11"/>
        </w:numPr>
        <w:rPr>
          <w:lang w:eastAsia="fi-FI"/>
        </w:rPr>
      </w:pPr>
      <w:r w:rsidRPr="545BECC3">
        <w:rPr>
          <w:lang w:eastAsia="fi-FI"/>
        </w:rPr>
        <w:t>Oppilaskohtaisia tukitoimia saavat</w:t>
      </w:r>
      <w:r w:rsidR="00BF3571" w:rsidRPr="545BECC3">
        <w:rPr>
          <w:lang w:eastAsia="fi-FI"/>
        </w:rPr>
        <w:t xml:space="preserve"> oppilaat</w:t>
      </w:r>
    </w:p>
    <w:p w14:paraId="0D39A73D" w14:textId="72666700" w:rsidR="00BF3571" w:rsidRPr="00BF3571" w:rsidRDefault="1BFE3885" w:rsidP="545BECC3">
      <w:pPr>
        <w:pStyle w:val="Luettelokappale"/>
        <w:numPr>
          <w:ilvl w:val="0"/>
          <w:numId w:val="11"/>
        </w:numPr>
        <w:rPr>
          <w:lang w:eastAsia="fi-FI"/>
        </w:rPr>
      </w:pPr>
      <w:r w:rsidRPr="545BECC3">
        <w:rPr>
          <w:lang w:eastAsia="fi-FI"/>
        </w:rPr>
        <w:t>Oppilaat, jo</w:t>
      </w:r>
      <w:r w:rsidR="70129E82" w:rsidRPr="545BECC3">
        <w:rPr>
          <w:lang w:eastAsia="fi-FI"/>
        </w:rPr>
        <w:t>iden opinnot etenevät tavoitekokonaisuuksittain</w:t>
      </w:r>
    </w:p>
    <w:p w14:paraId="79E58065" w14:textId="44233A88" w:rsidR="2541CD9C" w:rsidRDefault="2541CD9C" w:rsidP="545BECC3">
      <w:pPr>
        <w:pStyle w:val="Luettelokappale"/>
        <w:numPr>
          <w:ilvl w:val="0"/>
          <w:numId w:val="11"/>
        </w:numPr>
        <w:rPr>
          <w:lang w:eastAsia="fi-FI"/>
        </w:rPr>
      </w:pPr>
      <w:r w:rsidRPr="545BECC3">
        <w:rPr>
          <w:lang w:eastAsia="fi-FI"/>
        </w:rPr>
        <w:t>TOI-oppilaat</w:t>
      </w:r>
    </w:p>
    <w:p w14:paraId="77D179A4" w14:textId="77777777" w:rsidR="00BF3571" w:rsidRPr="00BF3571" w:rsidRDefault="00BF3571" w:rsidP="00BF3571">
      <w:pPr>
        <w:pStyle w:val="Luettelokappale"/>
        <w:numPr>
          <w:ilvl w:val="0"/>
          <w:numId w:val="11"/>
        </w:numPr>
        <w:rPr>
          <w:lang w:eastAsia="fi-FI"/>
        </w:rPr>
      </w:pPr>
      <w:r w:rsidRPr="00BF3571">
        <w:rPr>
          <w:lang w:eastAsia="fi-FI"/>
        </w:rPr>
        <w:t>Oppilaat, joilla on monialainen asiantuntijaryhmä</w:t>
      </w:r>
    </w:p>
    <w:p w14:paraId="3A348868" w14:textId="77777777" w:rsidR="00BF3571" w:rsidRPr="00BF3571" w:rsidRDefault="00BF3571" w:rsidP="00BF3571">
      <w:pPr>
        <w:pStyle w:val="Luettelokappale"/>
        <w:numPr>
          <w:ilvl w:val="0"/>
          <w:numId w:val="11"/>
        </w:numPr>
        <w:rPr>
          <w:lang w:eastAsia="fi-FI"/>
        </w:rPr>
      </w:pPr>
      <w:r w:rsidRPr="00BF3571">
        <w:rPr>
          <w:lang w:eastAsia="fi-FI"/>
        </w:rPr>
        <w:t>Yläkoulun aikana valmistavalta luokalta perusopetukseen siirtyvät oppilaat</w:t>
      </w:r>
    </w:p>
    <w:p w14:paraId="66FE6F24" w14:textId="77777777" w:rsidR="00521CB3" w:rsidRDefault="00BF3571" w:rsidP="00521CB3">
      <w:pPr>
        <w:pStyle w:val="Luettelokappale"/>
        <w:numPr>
          <w:ilvl w:val="0"/>
          <w:numId w:val="11"/>
        </w:numPr>
        <w:rPr>
          <w:lang w:eastAsia="fi-FI"/>
        </w:rPr>
      </w:pPr>
      <w:r w:rsidRPr="00BF3571">
        <w:rPr>
          <w:lang w:eastAsia="fi-FI"/>
        </w:rPr>
        <w:t>Oppilaat, joiden opiskelukyky tai opiskelumenestys heikkenee 8.–9. lk aikana akuutisti, esim.</w:t>
      </w:r>
      <w:r w:rsidR="00521CB3">
        <w:rPr>
          <w:lang w:eastAsia="fi-FI"/>
        </w:rPr>
        <w:t xml:space="preserve"> </w:t>
      </w:r>
    </w:p>
    <w:p w14:paraId="521D3D33" w14:textId="77777777" w:rsidR="00521CB3" w:rsidRDefault="00BF3571" w:rsidP="00521CB3">
      <w:pPr>
        <w:pStyle w:val="Luettelokappale"/>
        <w:numPr>
          <w:ilvl w:val="1"/>
          <w:numId w:val="11"/>
        </w:numPr>
        <w:rPr>
          <w:lang w:eastAsia="fi-FI"/>
        </w:rPr>
      </w:pPr>
      <w:r w:rsidRPr="00BF3571">
        <w:rPr>
          <w:lang w:eastAsia="fi-FI"/>
        </w:rPr>
        <w:t>runsaiden poissaolojen takia</w:t>
      </w:r>
    </w:p>
    <w:p w14:paraId="6CF76A45" w14:textId="1AE4AF13" w:rsidR="00BF3571" w:rsidRPr="00BF3571" w:rsidRDefault="00BF3571" w:rsidP="00521CB3">
      <w:pPr>
        <w:pStyle w:val="Luettelokappale"/>
        <w:numPr>
          <w:ilvl w:val="1"/>
          <w:numId w:val="11"/>
        </w:numPr>
        <w:rPr>
          <w:lang w:eastAsia="fi-FI"/>
        </w:rPr>
      </w:pPr>
      <w:r w:rsidRPr="00BF3571">
        <w:rPr>
          <w:lang w:eastAsia="fi-FI"/>
        </w:rPr>
        <w:t>elämäntilanteessa tai koulumenestyksessä tapahtuneen ison muutoksen takia</w:t>
      </w:r>
    </w:p>
    <w:p w14:paraId="6AB4DD8A" w14:textId="77777777" w:rsidR="00BF3571" w:rsidRPr="00BF3571" w:rsidRDefault="00BF3571" w:rsidP="00BF3571">
      <w:pPr>
        <w:pStyle w:val="Luettelokappale"/>
        <w:numPr>
          <w:ilvl w:val="0"/>
          <w:numId w:val="11"/>
        </w:numPr>
        <w:rPr>
          <w:lang w:eastAsia="fi-FI"/>
        </w:rPr>
      </w:pPr>
      <w:r w:rsidRPr="00BF3571">
        <w:rPr>
          <w:lang w:eastAsia="fi-FI"/>
        </w:rPr>
        <w:t>Oppilaat, joista syntyy huoli kotona tai koulussa</w:t>
      </w:r>
    </w:p>
    <w:p w14:paraId="37A3D65E" w14:textId="77777777" w:rsidR="00BF3571" w:rsidRPr="00BF3571" w:rsidRDefault="00BF3571" w:rsidP="00BF3571">
      <w:pPr>
        <w:pStyle w:val="Luettelokappale"/>
        <w:numPr>
          <w:ilvl w:val="0"/>
          <w:numId w:val="11"/>
        </w:numPr>
        <w:rPr>
          <w:lang w:eastAsia="fi-FI"/>
        </w:rPr>
      </w:pPr>
      <w:r w:rsidRPr="00BF3571">
        <w:rPr>
          <w:lang w:eastAsia="fi-FI"/>
        </w:rPr>
        <w:t>Huolta aiheuttavaa kuormitusta kokevat oppilaat</w:t>
      </w:r>
    </w:p>
    <w:p w14:paraId="2363A8D2" w14:textId="77777777" w:rsidR="00BF3571" w:rsidRPr="00BF3571" w:rsidRDefault="00BF3571" w:rsidP="00BF3571">
      <w:pPr>
        <w:rPr>
          <w:rFonts w:ascii="Times New Roman" w:hAnsi="Times New Roman" w:cs="Times New Roman"/>
          <w:sz w:val="24"/>
          <w:szCs w:val="24"/>
          <w:lang w:eastAsia="fi-FI"/>
        </w:rPr>
      </w:pPr>
      <w:r w:rsidRPr="00BF3571">
        <w:rPr>
          <w:lang w:eastAsia="fi-FI"/>
        </w:rPr>
        <w:t>Teho-ohjauksen tarve on syytä selvittää myös seuraavien oppilasryhmien osalta:</w:t>
      </w:r>
    </w:p>
    <w:p w14:paraId="3E546710" w14:textId="0D0FB194" w:rsidR="00BF3571" w:rsidRPr="00BF3571" w:rsidRDefault="00BF3571" w:rsidP="00BF3571">
      <w:pPr>
        <w:pStyle w:val="Luettelokappale"/>
        <w:numPr>
          <w:ilvl w:val="0"/>
          <w:numId w:val="12"/>
        </w:numPr>
        <w:rPr>
          <w:lang w:eastAsia="fi-FI"/>
        </w:rPr>
      </w:pPr>
      <w:r w:rsidRPr="00BF3571">
        <w:rPr>
          <w:lang w:eastAsia="fi-FI"/>
        </w:rPr>
        <w:t>8.</w:t>
      </w:r>
      <w:r w:rsidR="00AC63D4">
        <w:rPr>
          <w:lang w:eastAsia="fi-FI"/>
        </w:rPr>
        <w:t xml:space="preserve"> tai </w:t>
      </w:r>
      <w:r w:rsidRPr="00BF3571">
        <w:rPr>
          <w:lang w:eastAsia="fi-FI"/>
        </w:rPr>
        <w:t>9. luokan aikana koulu</w:t>
      </w:r>
      <w:r w:rsidR="00AC63D4">
        <w:rPr>
          <w:lang w:eastAsia="fi-FI"/>
        </w:rPr>
        <w:t>un muuttaneet</w:t>
      </w:r>
      <w:r w:rsidRPr="00BF3571">
        <w:rPr>
          <w:lang w:eastAsia="fi-FI"/>
        </w:rPr>
        <w:t xml:space="preserve"> oppilaat</w:t>
      </w:r>
    </w:p>
    <w:p w14:paraId="4C7C18CA" w14:textId="7979A820" w:rsidR="00BF3571" w:rsidRDefault="00BF3571" w:rsidP="00BF3571">
      <w:pPr>
        <w:pStyle w:val="Luettelokappale"/>
        <w:numPr>
          <w:ilvl w:val="0"/>
          <w:numId w:val="12"/>
        </w:numPr>
        <w:rPr>
          <w:lang w:eastAsia="fi-FI"/>
        </w:rPr>
      </w:pPr>
      <w:r w:rsidRPr="00BF3571">
        <w:rPr>
          <w:lang w:eastAsia="fi-FI"/>
        </w:rPr>
        <w:t>Oppilaat, joiden keskiarvo alle 6,5 ja/tai joilla on useista oppiaineista nelosvaara</w:t>
      </w:r>
    </w:p>
    <w:p w14:paraId="131B6FB8" w14:textId="1CDF9809" w:rsidR="00A22B91" w:rsidRPr="00BF3571" w:rsidRDefault="00245F1E" w:rsidP="00BF3571">
      <w:pPr>
        <w:pStyle w:val="Luettelokappale"/>
        <w:numPr>
          <w:ilvl w:val="0"/>
          <w:numId w:val="12"/>
        </w:numPr>
        <w:rPr>
          <w:lang w:eastAsia="fi-FI"/>
        </w:rPr>
      </w:pPr>
      <w:r>
        <w:rPr>
          <w:lang w:eastAsia="fi-FI"/>
        </w:rPr>
        <w:t>R</w:t>
      </w:r>
      <w:r w:rsidR="00A22B91">
        <w:rPr>
          <w:lang w:eastAsia="fi-FI"/>
        </w:rPr>
        <w:t>omanioppilaat</w:t>
      </w:r>
      <w:r w:rsidR="00CC10ED">
        <w:rPr>
          <w:lang w:eastAsia="fi-FI"/>
        </w:rPr>
        <w:t xml:space="preserve"> (Suomen Romanipoliittisen ohjelman </w:t>
      </w:r>
      <w:r w:rsidR="00BE78CF">
        <w:rPr>
          <w:lang w:eastAsia="fi-FI"/>
        </w:rPr>
        <w:t xml:space="preserve">(2023) </w:t>
      </w:r>
      <w:r w:rsidR="00CC10ED">
        <w:rPr>
          <w:lang w:eastAsia="fi-FI"/>
        </w:rPr>
        <w:t>suositus)</w:t>
      </w:r>
    </w:p>
    <w:p w14:paraId="5973B890" w14:textId="68D10427" w:rsidR="00BF3571" w:rsidRPr="00BF3571" w:rsidRDefault="00BF3571" w:rsidP="00BF3571">
      <w:pPr>
        <w:rPr>
          <w:rFonts w:ascii="Times New Roman" w:hAnsi="Times New Roman" w:cs="Times New Roman"/>
          <w:sz w:val="24"/>
          <w:szCs w:val="24"/>
          <w:lang w:eastAsia="fi-FI"/>
        </w:rPr>
      </w:pPr>
      <w:r w:rsidRPr="00BF3571">
        <w:rPr>
          <w:lang w:eastAsia="fi-FI"/>
        </w:rPr>
        <w:t xml:space="preserve">Teho-ohjausta tarvitsevien oppilaiden tunnistamisessa tehdään myös tiivistä yhteistyötä koulun eri toimijoiden kesken. 7.–9. luokkien arviointikeskustelut toimivat tärkeänä väylänä niiden oppilaiden tunnistamisessa, jotka mahdollisesti hyötyisivät teho-ohjauksesta. Arviointikeskustelulomakkeen </w:t>
      </w:r>
      <w:r w:rsidRPr="00BF3571">
        <w:rPr>
          <w:lang w:eastAsia="fi-FI"/>
        </w:rPr>
        <w:lastRenderedPageBreak/>
        <w:t>ohjauksellisten kysymysten perusteella luokanvalvoja kohdentaa oppilaanohjaajalle teho-ohjausta tarvitsevat oppilaat tai ohjaa perhettä oppilaanohjaajan palveluiden piiriin. Luokanvalvojia kannustetaan pyytämään oppilaanohjaajaa mukaan 8.–9.-luokkalaisten arviointikeskusteluun, jos oppilaan jatko-opinnoista tai peruskoulun loppuun saattamisesta on noussut huolta.</w:t>
      </w:r>
    </w:p>
    <w:p w14:paraId="778F7F6B" w14:textId="6FD3E71D" w:rsidR="00BF3571" w:rsidRPr="00BF3571" w:rsidRDefault="00BF3571" w:rsidP="1E01BC3B">
      <w:pPr>
        <w:rPr>
          <w:rFonts w:ascii="Times New Roman" w:hAnsi="Times New Roman" w:cs="Times New Roman"/>
          <w:sz w:val="24"/>
          <w:szCs w:val="24"/>
          <w:shd w:val="clear" w:color="auto" w:fill="FFFFFF"/>
          <w:lang w:eastAsia="fi-FI"/>
        </w:rPr>
      </w:pPr>
      <w:r w:rsidRPr="00BF3571">
        <w:rPr>
          <w:shd w:val="clear" w:color="auto" w:fill="FFFFFF"/>
          <w:lang w:eastAsia="fi-FI"/>
        </w:rPr>
        <w:t>Yksittäisen oppilaan kohdalla monialainen asiantuntijaryhmä tukee tarvittaessa oppilasta koulunkäynnissä ja opintoja koskevissa valinnoissa ja tulevaisuuden suunnittelussa. Oppilaanohjaajan rooli on erittäin tärkeä monialaisessa asiantuntijaryhmässä, jotta oppilaan tarvitsema tuki tulee riittävästi huomioiduksi.</w:t>
      </w:r>
      <w:r w:rsidR="6EC0EA0F" w:rsidRPr="00BF3571">
        <w:rPr>
          <w:shd w:val="clear" w:color="auto" w:fill="FFFFFF"/>
          <w:lang w:eastAsia="fi-FI"/>
        </w:rPr>
        <w:t xml:space="preserve"> </w:t>
      </w:r>
      <w:r w:rsidRPr="00BF3571">
        <w:rPr>
          <w:shd w:val="clear" w:color="auto" w:fill="FFFFFF"/>
          <w:lang w:eastAsia="fi-FI"/>
        </w:rPr>
        <w:t>Op</w:t>
      </w:r>
      <w:r w:rsidR="00F3219B">
        <w:rPr>
          <w:shd w:val="clear" w:color="auto" w:fill="FFFFFF"/>
          <w:lang w:eastAsia="fi-FI"/>
        </w:rPr>
        <w:t>iskelu</w:t>
      </w:r>
      <w:r w:rsidRPr="00BF3571">
        <w:rPr>
          <w:shd w:val="clear" w:color="auto" w:fill="FFFFFF"/>
          <w:lang w:eastAsia="fi-FI"/>
        </w:rPr>
        <w:t>huollon henkilöstön ja oppilaanohjaajien yhteistyö tehostettua henkilökohtaista oppilaanohjausta tarvitsevien oppilaiden tunnistamisessa on myös keskeistä. Op</w:t>
      </w:r>
      <w:r w:rsidR="00F3219B">
        <w:rPr>
          <w:shd w:val="clear" w:color="auto" w:fill="FFFFFF"/>
          <w:lang w:eastAsia="fi-FI"/>
        </w:rPr>
        <w:t>iskelu</w:t>
      </w:r>
      <w:r w:rsidRPr="00BF3571">
        <w:rPr>
          <w:shd w:val="clear" w:color="auto" w:fill="FFFFFF"/>
          <w:lang w:eastAsia="fi-FI"/>
        </w:rPr>
        <w:t xml:space="preserve">huollon henkilöstö ohjaa oppilaan tarvittaessa </w:t>
      </w:r>
      <w:r w:rsidR="00011FCD">
        <w:rPr>
          <w:shd w:val="clear" w:color="auto" w:fill="FFFFFF"/>
          <w:lang w:eastAsia="fi-FI"/>
        </w:rPr>
        <w:t>oppilaanohjaajan palveluiden piiriin.</w:t>
      </w:r>
    </w:p>
    <w:p w14:paraId="53826ADB" w14:textId="7984C8B2" w:rsidR="4E7D3065" w:rsidRPr="00D6331E" w:rsidRDefault="4E7D3065" w:rsidP="37E59D65">
      <w:pPr>
        <w:pStyle w:val="Otsikko1"/>
        <w:rPr>
          <w:rFonts w:eastAsia="Arial"/>
        </w:rPr>
      </w:pPr>
      <w:bookmarkStart w:id="7" w:name="_Toc1480214246"/>
      <w:r w:rsidRPr="1E01BC3B">
        <w:rPr>
          <w:rFonts w:eastAsia="Arial"/>
        </w:rPr>
        <w:t>Ohjaus nivelvaiheissa ja siirtymissä</w:t>
      </w:r>
      <w:bookmarkEnd w:id="7"/>
    </w:p>
    <w:p w14:paraId="5817445D" w14:textId="22B610D2" w:rsidR="4E7D3065" w:rsidRPr="00D6331E" w:rsidRDefault="4E7D3065" w:rsidP="1E01BC3B">
      <w:pPr>
        <w:pStyle w:val="Otsikko3"/>
        <w:rPr>
          <w:rFonts w:eastAsia="Arial"/>
        </w:rPr>
      </w:pPr>
      <w:bookmarkStart w:id="8" w:name="_Toc178375873"/>
      <w:r>
        <w:t>Esiopetuksesta perusopetukseen</w:t>
      </w:r>
      <w:bookmarkEnd w:id="8"/>
    </w:p>
    <w:p w14:paraId="6E51D8A6" w14:textId="5CFBF3FB" w:rsidR="4E7D3065" w:rsidRPr="00D6331E" w:rsidRDefault="0AA5A5A9" w:rsidP="0AA5A5A9">
      <w:pPr>
        <w:rPr>
          <w:rFonts w:eastAsia="Arial" w:cs="Arial"/>
          <w:color w:val="FF0000"/>
        </w:rPr>
      </w:pPr>
      <w:r w:rsidRPr="00D6331E">
        <w:rPr>
          <w:rFonts w:eastAsia="Arial" w:cs="Arial"/>
        </w:rPr>
        <w:t xml:space="preserve">Vantaalla siirtymässä esiopetuksesta perusopetukseen noudatetaan </w:t>
      </w:r>
      <w:r w:rsidR="009B63EB">
        <w:rPr>
          <w:rFonts w:eastAsia="Arial" w:cs="Arial"/>
        </w:rPr>
        <w:t xml:space="preserve">esi- ja </w:t>
      </w:r>
      <w:r w:rsidR="009B63EB" w:rsidRPr="00D6331E">
        <w:rPr>
          <w:rFonts w:eastAsia="Arial" w:cs="Arial"/>
        </w:rPr>
        <w:t>perusopetuksen opetussuunnitelm</w:t>
      </w:r>
      <w:r w:rsidR="009B63EB">
        <w:rPr>
          <w:rFonts w:eastAsia="Arial" w:cs="Arial"/>
        </w:rPr>
        <w:t>i</w:t>
      </w:r>
      <w:r w:rsidR="009B63EB" w:rsidRPr="00D6331E">
        <w:rPr>
          <w:rFonts w:eastAsia="Arial" w:cs="Arial"/>
        </w:rPr>
        <w:t>a</w:t>
      </w:r>
      <w:r w:rsidR="009B63EB">
        <w:rPr>
          <w:rFonts w:eastAsia="Arial" w:cs="Arial"/>
        </w:rPr>
        <w:t xml:space="preserve"> sekä</w:t>
      </w:r>
      <w:r w:rsidR="009B63EB" w:rsidRPr="00D6331E">
        <w:rPr>
          <w:rFonts w:eastAsia="Arial" w:cs="Arial"/>
        </w:rPr>
        <w:t xml:space="preserve"> </w:t>
      </w:r>
      <w:r w:rsidRPr="00D6331E">
        <w:rPr>
          <w:rFonts w:eastAsia="Arial" w:cs="Arial"/>
        </w:rPr>
        <w:t>Vantaan esiopetuksesta perusopetukseen -ohjeistusta.</w:t>
      </w:r>
    </w:p>
    <w:p w14:paraId="56392EF0" w14:textId="35549AA6" w:rsidR="4E7D3065" w:rsidRPr="00D6331E" w:rsidRDefault="00710A58" w:rsidP="1E01BC3B">
      <w:pPr>
        <w:pStyle w:val="Otsikko3"/>
        <w:rPr>
          <w:rFonts w:eastAsia="Arial"/>
        </w:rPr>
      </w:pPr>
      <w:bookmarkStart w:id="9" w:name="_Toc629626021"/>
      <w:r>
        <w:t xml:space="preserve">Alakoulusta </w:t>
      </w:r>
      <w:r w:rsidR="007D4EC1">
        <w:t>yläkouluun</w:t>
      </w:r>
      <w:bookmarkEnd w:id="9"/>
    </w:p>
    <w:p w14:paraId="0E084CB3" w14:textId="2F82B8F4" w:rsidR="4E7D3065" w:rsidRPr="00D6331E" w:rsidRDefault="4E7D3065" w:rsidP="00D6331E">
      <w:r w:rsidRPr="00D6331E">
        <w:rPr>
          <w:rFonts w:eastAsia="Arial" w:cs="Arial"/>
        </w:rPr>
        <w:t xml:space="preserve">Ohjauksen tavoitteena on tukea oppilaan sujuvaa siirtymistä </w:t>
      </w:r>
      <w:r w:rsidR="007D4EC1">
        <w:rPr>
          <w:rFonts w:eastAsia="Arial" w:cs="Arial"/>
        </w:rPr>
        <w:t xml:space="preserve">seuraavaan kouluunsa, esimerkiksi </w:t>
      </w:r>
      <w:r w:rsidRPr="00D6331E">
        <w:rPr>
          <w:rFonts w:eastAsia="Arial" w:cs="Arial"/>
        </w:rPr>
        <w:t>6. luokalta 7. luokalle</w:t>
      </w:r>
      <w:r w:rsidR="007D4EC1">
        <w:rPr>
          <w:rFonts w:eastAsia="Arial" w:cs="Arial"/>
        </w:rPr>
        <w:t xml:space="preserve"> tai 5. luokalta 6. luokalle</w:t>
      </w:r>
      <w:r w:rsidRPr="00D6331E">
        <w:rPr>
          <w:rFonts w:eastAsia="Arial" w:cs="Arial"/>
        </w:rPr>
        <w:t xml:space="preserve">. Oppilaan siirtymistä </w:t>
      </w:r>
      <w:r w:rsidR="007D4EC1">
        <w:rPr>
          <w:rFonts w:eastAsia="Arial" w:cs="Arial"/>
        </w:rPr>
        <w:t xml:space="preserve">seuraavaan kouluun </w:t>
      </w:r>
      <w:r w:rsidRPr="00D6331E">
        <w:rPr>
          <w:rFonts w:eastAsia="Arial" w:cs="Arial"/>
        </w:rPr>
        <w:t>tuetaan luokanopettajan/luokanvalvojan, erityisopettajien sekä oppilaanohjaajien välisellä yhteistyöllä. Koulujen välinen yhteistyö sekä yhteistyö huoltajan kanssa ovat tärkeää. Koulut huolehtivat oppilaan opiskelun järjestämiseksi tarpeellisten tietojen siirrosta. Tarvittaessa tehdään myös moniammatillista yhteistyötä. Lisäksi huolehditaan, että oppilaat saavat nivelvaiheessa riittävästi tietoa tulevasta opiskelusta ja pääsevät tutustumaan</w:t>
      </w:r>
      <w:r w:rsidR="0075062B">
        <w:rPr>
          <w:rFonts w:eastAsia="Arial" w:cs="Arial"/>
        </w:rPr>
        <w:t xml:space="preserve"> uuteen</w:t>
      </w:r>
      <w:r w:rsidRPr="00D6331E">
        <w:rPr>
          <w:rFonts w:eastAsia="Arial" w:cs="Arial"/>
        </w:rPr>
        <w:t xml:space="preserve"> kouluun.</w:t>
      </w:r>
    </w:p>
    <w:p w14:paraId="613C6404" w14:textId="1E8922EB" w:rsidR="4E7D3065" w:rsidRPr="00D6331E" w:rsidRDefault="00534893" w:rsidP="1E01BC3B">
      <w:pPr>
        <w:pStyle w:val="Otsikko3"/>
        <w:rPr>
          <w:rFonts w:eastAsia="Arial"/>
        </w:rPr>
      </w:pPr>
      <w:bookmarkStart w:id="10" w:name="_Toc1221999410"/>
      <w:r>
        <w:t>Perusopetuksesta jatko-opintoihin</w:t>
      </w:r>
      <w:bookmarkEnd w:id="10"/>
    </w:p>
    <w:p w14:paraId="2CF94A58" w14:textId="20A2EF23" w:rsidR="4E7D3065" w:rsidRPr="00D6331E" w:rsidRDefault="50EC838B" w:rsidP="4E7D3065">
      <w:r w:rsidRPr="00D6331E">
        <w:rPr>
          <w:rFonts w:eastAsia="Arial" w:cs="Arial"/>
        </w:rPr>
        <w:t>Perusopetuksen ja toisen asteen koulutuksen nivelvaiheessa ohjauksen tehtävänä on tukea oppilasta urasuunnittelussa ja toisen asteen koulutusvalinnoissa. Tavoitteena on sujuva siirtyminen ja riittävät valmiudet jatko-opintojen aloittamiseen. Perusopetuksen ja toisen asteen opetus- ja ohjaushenkilöstön yhteistyö sekä yhteistyö huoltajien kanssa ovat tärkeää. Tarvittaessa tehdään myös moniammatillista yhteistyötä. Oppilaanohjaaja seuraa perusopetuksen päättäneiden sijoittumista jatko-opintoihin</w:t>
      </w:r>
      <w:r w:rsidR="0074136F">
        <w:rPr>
          <w:rFonts w:eastAsia="Arial" w:cs="Arial"/>
        </w:rPr>
        <w:t xml:space="preserve">, </w:t>
      </w:r>
      <w:r w:rsidRPr="00D6331E">
        <w:rPr>
          <w:rFonts w:eastAsia="Arial" w:cs="Arial"/>
        </w:rPr>
        <w:t>huolehtii yhteishaussa ilman opiskelupaikkaa jääneiden ohjauksesta</w:t>
      </w:r>
      <w:r w:rsidR="00625B32">
        <w:rPr>
          <w:rFonts w:eastAsia="Arial" w:cs="Arial"/>
        </w:rPr>
        <w:t xml:space="preserve"> oppivelvollisuuslainsäädännön mukaisesti</w:t>
      </w:r>
      <w:r w:rsidR="00A764F9">
        <w:rPr>
          <w:rFonts w:eastAsia="Arial" w:cs="Arial"/>
        </w:rPr>
        <w:t xml:space="preserve">, </w:t>
      </w:r>
      <w:r w:rsidR="0074136F">
        <w:rPr>
          <w:rFonts w:eastAsia="Arial" w:cs="Arial"/>
        </w:rPr>
        <w:t>tekee ilman opiskelupaikkaa olevista oppilaista ilmoituksen</w:t>
      </w:r>
      <w:r w:rsidR="00EB7851">
        <w:rPr>
          <w:rFonts w:eastAsia="Arial" w:cs="Arial"/>
        </w:rPr>
        <w:t xml:space="preserve"> asuinkuntaohjaajalle</w:t>
      </w:r>
      <w:r w:rsidR="0075062B">
        <w:rPr>
          <w:rFonts w:eastAsia="Arial" w:cs="Arial"/>
        </w:rPr>
        <w:t xml:space="preserve"> sekä siirtää </w:t>
      </w:r>
      <w:r w:rsidR="00514E87">
        <w:rPr>
          <w:rFonts w:eastAsia="Arial" w:cs="Arial"/>
        </w:rPr>
        <w:t>oppivelvollisuus</w:t>
      </w:r>
      <w:r w:rsidR="00690923">
        <w:rPr>
          <w:rFonts w:eastAsia="Arial" w:cs="Arial"/>
        </w:rPr>
        <w:t>lain mukaisesti koulutuksen järjestämis</w:t>
      </w:r>
      <w:r w:rsidR="003D2154">
        <w:rPr>
          <w:rFonts w:eastAsia="Arial" w:cs="Arial"/>
        </w:rPr>
        <w:t>en kannalta välttämättömät</w:t>
      </w:r>
      <w:r w:rsidR="00690923">
        <w:rPr>
          <w:rFonts w:eastAsia="Arial" w:cs="Arial"/>
        </w:rPr>
        <w:t xml:space="preserve"> tiedot oppilaan jatko-opintoihin.</w:t>
      </w:r>
    </w:p>
    <w:p w14:paraId="4F71B7C7" w14:textId="7991A0FE" w:rsidR="4E7D3065" w:rsidRPr="00D6331E" w:rsidRDefault="4E7D3065" w:rsidP="1E01BC3B">
      <w:pPr>
        <w:pStyle w:val="Otsikko3"/>
      </w:pPr>
      <w:bookmarkStart w:id="11" w:name="_Toc840792236"/>
      <w:r>
        <w:t>Ohjaus siirtym</w:t>
      </w:r>
      <w:r w:rsidR="00534893">
        <w:t>ävaiheissa</w:t>
      </w:r>
      <w:bookmarkEnd w:id="11"/>
    </w:p>
    <w:p w14:paraId="4D8F5670" w14:textId="12318B43" w:rsidR="4E7D3065" w:rsidRPr="00D6331E" w:rsidRDefault="4E7D3065" w:rsidP="4E7D3065">
      <w:r w:rsidRPr="00D6331E">
        <w:rPr>
          <w:rFonts w:eastAsia="Arial" w:cs="Arial"/>
        </w:rPr>
        <w:t>Oppilaan koulupolulla voi olla nivelvaiheiden lisäksi myös muita siirtymiä, joissa ohjauksen merkitys korostuu. Tällaisia ovat esimerkiksi siirtyminen</w:t>
      </w:r>
    </w:p>
    <w:p w14:paraId="6281A505" w14:textId="1AC08949" w:rsidR="4E7D3065" w:rsidRPr="00D6331E" w:rsidRDefault="4E7D3065" w:rsidP="4E7D3065">
      <w:pPr>
        <w:pStyle w:val="Luettelokappale"/>
        <w:numPr>
          <w:ilvl w:val="0"/>
          <w:numId w:val="4"/>
        </w:numPr>
      </w:pPr>
      <w:r w:rsidRPr="00D6331E">
        <w:rPr>
          <w:rFonts w:eastAsia="Arial" w:cs="Arial"/>
        </w:rPr>
        <w:t>koulusta toiseen</w:t>
      </w:r>
    </w:p>
    <w:p w14:paraId="33BAA87B" w14:textId="509DF1EB" w:rsidR="4E7D3065" w:rsidRPr="00D6331E" w:rsidRDefault="4E7D3065" w:rsidP="4E7D3065">
      <w:pPr>
        <w:pStyle w:val="Luettelokappale"/>
        <w:numPr>
          <w:ilvl w:val="0"/>
          <w:numId w:val="4"/>
        </w:numPr>
      </w:pPr>
      <w:r w:rsidRPr="00D6331E">
        <w:rPr>
          <w:rFonts w:eastAsia="Arial" w:cs="Arial"/>
        </w:rPr>
        <w:t>valmistavasta opetuksesta perusopetukseen</w:t>
      </w:r>
    </w:p>
    <w:p w14:paraId="351E2D03" w14:textId="1BC6BFF2" w:rsidR="4E7D3065" w:rsidRPr="00D6331E" w:rsidRDefault="00AF6D6C" w:rsidP="4E7D3065">
      <w:pPr>
        <w:pStyle w:val="Luettelokappale"/>
        <w:numPr>
          <w:ilvl w:val="0"/>
          <w:numId w:val="4"/>
        </w:numPr>
      </w:pPr>
      <w:r>
        <w:rPr>
          <w:rFonts w:eastAsia="Arial" w:cs="Arial"/>
        </w:rPr>
        <w:t>peruso</w:t>
      </w:r>
      <w:r w:rsidR="4E7D3065" w:rsidRPr="00D6331E">
        <w:rPr>
          <w:rFonts w:eastAsia="Arial" w:cs="Arial"/>
        </w:rPr>
        <w:t>petuksen ryhmästä oman koulun tai kaupunkitasoiseen erityisopetu</w:t>
      </w:r>
      <w:r>
        <w:rPr>
          <w:rFonts w:eastAsia="Arial" w:cs="Arial"/>
        </w:rPr>
        <w:t>sr</w:t>
      </w:r>
      <w:r w:rsidR="4E7D3065" w:rsidRPr="00D6331E">
        <w:rPr>
          <w:rFonts w:eastAsia="Arial" w:cs="Arial"/>
        </w:rPr>
        <w:t>yhmään (etappi- ja pajaopetus, polikliiniset luokat)</w:t>
      </w:r>
    </w:p>
    <w:p w14:paraId="0248247D" w14:textId="0D4C1D08" w:rsidR="4E7D3065" w:rsidRPr="00D6331E" w:rsidRDefault="008678B0" w:rsidP="4E7D3065">
      <w:pPr>
        <w:pStyle w:val="Luettelokappale"/>
        <w:numPr>
          <w:ilvl w:val="0"/>
          <w:numId w:val="4"/>
        </w:numPr>
      </w:pPr>
      <w:r>
        <w:rPr>
          <w:rFonts w:eastAsia="Arial" w:cs="Arial"/>
        </w:rPr>
        <w:t>lasten</w:t>
      </w:r>
      <w:r w:rsidR="4E7D3065" w:rsidRPr="00D6331E">
        <w:rPr>
          <w:rFonts w:eastAsia="Arial" w:cs="Arial"/>
        </w:rPr>
        <w:t xml:space="preserve"> perusopetuksesta aikuisten perusopetukseen</w:t>
      </w:r>
    </w:p>
    <w:p w14:paraId="72A96E27" w14:textId="7741EDD4" w:rsidR="4E7D3065" w:rsidRPr="00D6331E" w:rsidRDefault="0AA5A5A9" w:rsidP="0AA5A5A9">
      <w:r w:rsidRPr="00D6331E">
        <w:rPr>
          <w:rFonts w:eastAsia="Arial" w:cs="Arial"/>
        </w:rPr>
        <w:t>Jotta siirtymä olisi mahdollisimman sujuva, on olennaista huolehtia opiskelun järjestämisen kannalta olennaisen tiedon siirtymisestä yhteistyössä oppilaan, huoltajan ja koulun kanssa.</w:t>
      </w:r>
    </w:p>
    <w:p w14:paraId="1FCA340A" w14:textId="717ED053" w:rsidR="4E7D3065" w:rsidRPr="00D6331E" w:rsidRDefault="4E7D3065" w:rsidP="00A55D37">
      <w:pPr>
        <w:pStyle w:val="Otsikko1"/>
      </w:pPr>
      <w:bookmarkStart w:id="12" w:name="_Toc614190923"/>
      <w:r w:rsidRPr="1E01BC3B">
        <w:rPr>
          <w:rFonts w:eastAsia="Arial"/>
        </w:rPr>
        <w:lastRenderedPageBreak/>
        <w:t xml:space="preserve">Työn- ja vastuunjako </w:t>
      </w:r>
      <w:r>
        <w:t>ohjauksessa</w:t>
      </w:r>
      <w:bookmarkEnd w:id="12"/>
      <w:r w:rsidRPr="1E01BC3B">
        <w:rPr>
          <w:rFonts w:eastAsia="Arial"/>
        </w:rPr>
        <w:t xml:space="preserve"> </w:t>
      </w:r>
    </w:p>
    <w:p w14:paraId="30A42E68" w14:textId="472994AB" w:rsidR="4E7D3065" w:rsidRPr="00D6331E" w:rsidRDefault="4E7D3065" w:rsidP="4E7D3065">
      <w:r w:rsidRPr="00D6331E">
        <w:rPr>
          <w:rFonts w:eastAsia="Arial" w:cs="Arial"/>
        </w:rPr>
        <w:t>Koulun koko henkilöstöllä on vastuu ohjauksen opetussuunnitelman mukaisesta toteuttamisesta. Ohjausyhteistyön tavoitteena on luoda oppilaalle yhtenäinen oppimisen polku ja tukea tervettä kasvua ja kehitystä. Ohjaukseen kiinnitetään erityistä huomiota siirtymissä (mm. koulun/</w:t>
      </w:r>
      <w:r w:rsidR="00A1587C">
        <w:rPr>
          <w:rFonts w:eastAsia="Arial" w:cs="Arial"/>
        </w:rPr>
        <w:t>opetusryhmä</w:t>
      </w:r>
      <w:r w:rsidRPr="00D6331E">
        <w:rPr>
          <w:rFonts w:eastAsia="Arial" w:cs="Arial"/>
        </w:rPr>
        <w:t xml:space="preserve">n vaihtaminen) ja opintojen nivelvaihekohdissa (esiopetus - perusopetus, </w:t>
      </w:r>
      <w:r w:rsidR="00F0606A">
        <w:rPr>
          <w:rFonts w:eastAsia="Arial" w:cs="Arial"/>
        </w:rPr>
        <w:t>alakoulu - yläkoulu</w:t>
      </w:r>
      <w:r w:rsidRPr="00D6331E">
        <w:rPr>
          <w:rFonts w:eastAsia="Arial" w:cs="Arial"/>
        </w:rPr>
        <w:t>, perusopetus - toinen aste</w:t>
      </w:r>
      <w:r w:rsidR="00F0606A">
        <w:rPr>
          <w:rFonts w:eastAsia="Arial" w:cs="Arial"/>
        </w:rPr>
        <w:t>, valmistava opetus - perusopetus</w:t>
      </w:r>
      <w:r w:rsidRPr="00D6331E">
        <w:rPr>
          <w:rFonts w:eastAsia="Arial" w:cs="Arial"/>
        </w:rPr>
        <w:t>). Lähtökohtana on oppilaan ohjaustarve.</w:t>
      </w:r>
    </w:p>
    <w:p w14:paraId="5FB1BF34" w14:textId="1FF4D3CC" w:rsidR="4E7D3065" w:rsidRPr="00D6331E" w:rsidRDefault="4E7D3065" w:rsidP="00534893">
      <w:pPr>
        <w:pStyle w:val="Otsikko3"/>
      </w:pPr>
      <w:bookmarkStart w:id="13" w:name="_Toc378335628"/>
      <w:r w:rsidRPr="1E01BC3B">
        <w:rPr>
          <w:rFonts w:eastAsia="Arial"/>
        </w:rPr>
        <w:t>Rehtori</w:t>
      </w:r>
      <w:bookmarkEnd w:id="13"/>
      <w:r w:rsidRPr="1E01BC3B">
        <w:rPr>
          <w:rFonts w:eastAsia="Arial"/>
        </w:rPr>
        <w:t xml:space="preserve"> </w:t>
      </w:r>
    </w:p>
    <w:p w14:paraId="679B5521" w14:textId="6E87A4EC" w:rsidR="4E7D3065" w:rsidRPr="00D6331E" w:rsidRDefault="4E7D3065" w:rsidP="4E7D3065">
      <w:pPr>
        <w:pStyle w:val="Luettelokappale"/>
        <w:numPr>
          <w:ilvl w:val="0"/>
          <w:numId w:val="4"/>
        </w:numPr>
      </w:pPr>
      <w:r w:rsidRPr="00D6331E">
        <w:rPr>
          <w:rFonts w:eastAsia="Arial" w:cs="Arial"/>
        </w:rPr>
        <w:t>luo ohjaukselle toimintaedellytykset ja huolehtii, että oppilailla on mahdollisuus saada ohjausta opetussuunnitelman mukaisesti</w:t>
      </w:r>
    </w:p>
    <w:p w14:paraId="163C8F42" w14:textId="0E679443" w:rsidR="4E7D3065" w:rsidRPr="00D6331E" w:rsidRDefault="4E7D3065" w:rsidP="4E7D3065">
      <w:pPr>
        <w:pStyle w:val="Luettelokappale"/>
        <w:numPr>
          <w:ilvl w:val="0"/>
          <w:numId w:val="4"/>
        </w:numPr>
      </w:pPr>
      <w:r w:rsidRPr="00D6331E">
        <w:rPr>
          <w:rFonts w:eastAsia="Arial" w:cs="Arial"/>
        </w:rPr>
        <w:t>huolehtii siitä, että henkilökunnassa kaikki osallistuvat ohjaustyöhön ja että koko koulu ohjaa -ajattelu toteutuu</w:t>
      </w:r>
    </w:p>
    <w:p w14:paraId="28D2E76B" w14:textId="2F12BEBF" w:rsidR="4E7D3065" w:rsidRPr="00D6331E" w:rsidRDefault="4E7D3065" w:rsidP="4E7D3065">
      <w:pPr>
        <w:pStyle w:val="Luettelokappale"/>
        <w:numPr>
          <w:ilvl w:val="0"/>
          <w:numId w:val="4"/>
        </w:numPr>
      </w:pPr>
      <w:r w:rsidRPr="00D6331E">
        <w:rPr>
          <w:rFonts w:eastAsia="Arial" w:cs="Arial"/>
        </w:rPr>
        <w:t>luo ohjaukselle myönteisen ilmapiirin</w:t>
      </w:r>
    </w:p>
    <w:p w14:paraId="25B13355" w14:textId="72127C09" w:rsidR="4E7D3065" w:rsidRPr="00D6331E" w:rsidRDefault="4E7D3065" w:rsidP="4E7D3065">
      <w:pPr>
        <w:pStyle w:val="Luettelokappale"/>
        <w:numPr>
          <w:ilvl w:val="0"/>
          <w:numId w:val="4"/>
        </w:numPr>
      </w:pPr>
      <w:r w:rsidRPr="00D6331E">
        <w:rPr>
          <w:rFonts w:eastAsia="Arial" w:cs="Arial"/>
        </w:rPr>
        <w:t>tukee ohjauksen suunnittelua ja yhteistyötä eri toimijoiden kesken</w:t>
      </w:r>
    </w:p>
    <w:p w14:paraId="4FEDEEAC" w14:textId="01A75363" w:rsidR="4E7D3065" w:rsidRPr="00D6331E" w:rsidRDefault="4E7D3065" w:rsidP="4E7D3065">
      <w:pPr>
        <w:pStyle w:val="Luettelokappale"/>
        <w:numPr>
          <w:ilvl w:val="0"/>
          <w:numId w:val="4"/>
        </w:numPr>
      </w:pPr>
      <w:r w:rsidRPr="00D6331E">
        <w:rPr>
          <w:rFonts w:eastAsia="Arial" w:cs="Arial"/>
        </w:rPr>
        <w:t>huolehtii, että kaikilla ohjaukseen osallistuvilla on siihen edellytykset ja riittävät resurssit</w:t>
      </w:r>
    </w:p>
    <w:p w14:paraId="0DF53138" w14:textId="67E27037" w:rsidR="4E7D3065" w:rsidRPr="00D6331E" w:rsidRDefault="4E7D3065" w:rsidP="37E59D65">
      <w:pPr>
        <w:pStyle w:val="Otsikko3"/>
        <w:rPr>
          <w:rFonts w:eastAsia="Arial"/>
        </w:rPr>
      </w:pPr>
      <w:bookmarkStart w:id="14" w:name="_Toc591899925"/>
      <w:r w:rsidRPr="1E01BC3B">
        <w:rPr>
          <w:rFonts w:eastAsia="Arial"/>
        </w:rPr>
        <w:t>Johtoryhmä ja koulun vastuutiimit</w:t>
      </w:r>
      <w:bookmarkEnd w:id="14"/>
    </w:p>
    <w:p w14:paraId="71748CEA" w14:textId="3F108108" w:rsidR="4E7D3065" w:rsidRPr="00D6331E" w:rsidRDefault="4E7D3065" w:rsidP="4E7D3065">
      <w:pPr>
        <w:pStyle w:val="Luettelokappale"/>
        <w:numPr>
          <w:ilvl w:val="0"/>
          <w:numId w:val="4"/>
        </w:numPr>
      </w:pPr>
      <w:r w:rsidRPr="00D6331E">
        <w:rPr>
          <w:rFonts w:eastAsia="Arial" w:cs="Arial"/>
        </w:rPr>
        <w:t>jäsenet osallistuvat aktiivisesti ohjauksen toimintaedellytysten luomiseen koulussa ja koko koulu ohjaa -ajattelun toteuttamiseen</w:t>
      </w:r>
    </w:p>
    <w:p w14:paraId="63B14318" w14:textId="766859EE" w:rsidR="4E7D3065" w:rsidRPr="00D6331E" w:rsidRDefault="4E7D3065" w:rsidP="00FC58B3">
      <w:pPr>
        <w:pStyle w:val="Otsikko3"/>
      </w:pPr>
      <w:bookmarkStart w:id="15" w:name="_Toc2085708047"/>
      <w:r w:rsidRPr="1E01BC3B">
        <w:rPr>
          <w:rFonts w:eastAsia="Arial"/>
        </w:rPr>
        <w:t>Oppilaanohjaaja</w:t>
      </w:r>
      <w:bookmarkEnd w:id="15"/>
      <w:r w:rsidRPr="1E01BC3B">
        <w:rPr>
          <w:rFonts w:eastAsia="Arial"/>
        </w:rPr>
        <w:t xml:space="preserve"> </w:t>
      </w:r>
    </w:p>
    <w:p w14:paraId="2192EA69" w14:textId="2156C549" w:rsidR="4E7D3065" w:rsidRPr="00D6331E" w:rsidRDefault="4E7D3065" w:rsidP="4E7D3065">
      <w:pPr>
        <w:pStyle w:val="Luettelokappale"/>
        <w:numPr>
          <w:ilvl w:val="0"/>
          <w:numId w:val="4"/>
        </w:numPr>
      </w:pPr>
      <w:r w:rsidRPr="00D6331E">
        <w:rPr>
          <w:rFonts w:eastAsia="Arial" w:cs="Arial"/>
        </w:rPr>
        <w:t>on päävastuussa oppilaanohjauksen kokonaisuuden suunnittelusta, koordinoinnista ja toteuttamisesta vuosiluokilla 7.-9.</w:t>
      </w:r>
    </w:p>
    <w:p w14:paraId="445B334B" w14:textId="4E97898A" w:rsidR="4E7D3065" w:rsidRPr="00D6331E" w:rsidRDefault="4E7D3065" w:rsidP="4E7D3065">
      <w:pPr>
        <w:pStyle w:val="Luettelokappale"/>
        <w:numPr>
          <w:ilvl w:val="0"/>
          <w:numId w:val="4"/>
        </w:numPr>
      </w:pPr>
      <w:r w:rsidRPr="00D6331E">
        <w:rPr>
          <w:rFonts w:eastAsia="Arial" w:cs="Arial"/>
        </w:rPr>
        <w:t>on mukana 6. luokkien ohjau</w:t>
      </w:r>
      <w:r w:rsidR="00A71FAD">
        <w:rPr>
          <w:rFonts w:eastAsia="Arial" w:cs="Arial"/>
        </w:rPr>
        <w:t>skokonaisuuden</w:t>
      </w:r>
      <w:r w:rsidRPr="00D6331E">
        <w:rPr>
          <w:rFonts w:eastAsia="Arial" w:cs="Arial"/>
        </w:rPr>
        <w:t xml:space="preserve"> koulukohtaisessa suunnittelussa ja toteuttamisessa</w:t>
      </w:r>
    </w:p>
    <w:p w14:paraId="566BD4B0" w14:textId="0FF4B339" w:rsidR="4E7D3065" w:rsidRPr="002B2453" w:rsidRDefault="4E7D3065" w:rsidP="4E7D3065">
      <w:pPr>
        <w:pStyle w:val="Luettelokappale"/>
        <w:numPr>
          <w:ilvl w:val="0"/>
          <w:numId w:val="4"/>
        </w:numPr>
      </w:pPr>
      <w:r w:rsidRPr="00D6331E">
        <w:rPr>
          <w:rFonts w:eastAsia="Arial" w:cs="Arial"/>
        </w:rPr>
        <w:t>antaa luokkamuotoista, pienryhmä- sekä henkilökohtaista ohjausta kasvun ja kehityksen tukemiseen, oppimiseen sekä ammatin- ja uravalintaan liittyen</w:t>
      </w:r>
    </w:p>
    <w:p w14:paraId="398C5D4F" w14:textId="301772E2" w:rsidR="002B2453" w:rsidRPr="00D6331E" w:rsidRDefault="002B2453" w:rsidP="4E7D3065">
      <w:pPr>
        <w:pStyle w:val="Luettelokappale"/>
        <w:numPr>
          <w:ilvl w:val="0"/>
          <w:numId w:val="4"/>
        </w:numPr>
      </w:pPr>
      <w:r>
        <w:rPr>
          <w:rFonts w:eastAsia="Arial" w:cs="Arial"/>
        </w:rPr>
        <w:t xml:space="preserve">antaa tehostettua henkilökohtaista oppilaanohjausta 8.-9. -luokkalaisille tehostetun ohjauksen tarpeessa oleville oppilaille </w:t>
      </w:r>
    </w:p>
    <w:p w14:paraId="0EB66EBD" w14:textId="1E9F8D1A" w:rsidR="4E7D3065" w:rsidRPr="00D6331E" w:rsidRDefault="4E7D3065" w:rsidP="4E7D3065">
      <w:pPr>
        <w:pStyle w:val="Luettelokappale"/>
        <w:numPr>
          <w:ilvl w:val="0"/>
          <w:numId w:val="4"/>
        </w:numPr>
      </w:pPr>
      <w:r w:rsidRPr="00D6331E">
        <w:rPr>
          <w:rFonts w:eastAsia="Arial" w:cs="Arial"/>
        </w:rPr>
        <w:t xml:space="preserve">vastaa </w:t>
      </w:r>
      <w:r w:rsidR="002B2453">
        <w:rPr>
          <w:rFonts w:eastAsia="Arial" w:cs="Arial"/>
        </w:rPr>
        <w:t>oppivelvollisuuden suorittamisen ohjaamisesta ja valvonnasta</w:t>
      </w:r>
      <w:r w:rsidR="002B2453" w:rsidRPr="00D6331E">
        <w:rPr>
          <w:rFonts w:eastAsia="Arial" w:cs="Arial"/>
        </w:rPr>
        <w:t xml:space="preserve"> koululla</w:t>
      </w:r>
      <w:r w:rsidR="002B2453">
        <w:rPr>
          <w:rFonts w:eastAsia="Arial" w:cs="Arial"/>
        </w:rPr>
        <w:t>:</w:t>
      </w:r>
      <w:r w:rsidR="002B2453" w:rsidRPr="00D6331E">
        <w:rPr>
          <w:rFonts w:eastAsia="Arial" w:cs="Arial"/>
        </w:rPr>
        <w:t xml:space="preserve"> </w:t>
      </w:r>
      <w:r w:rsidRPr="00D6331E">
        <w:rPr>
          <w:rFonts w:eastAsia="Arial" w:cs="Arial"/>
        </w:rPr>
        <w:t>yhteishaun toteuttami</w:t>
      </w:r>
      <w:r w:rsidR="002B2453">
        <w:rPr>
          <w:rFonts w:eastAsia="Arial" w:cs="Arial"/>
        </w:rPr>
        <w:t>nen</w:t>
      </w:r>
      <w:r w:rsidRPr="00D6331E">
        <w:rPr>
          <w:rFonts w:eastAsia="Arial" w:cs="Arial"/>
        </w:rPr>
        <w:t xml:space="preserve"> ja jälkiohjau</w:t>
      </w:r>
      <w:r w:rsidR="002B2453">
        <w:rPr>
          <w:rFonts w:eastAsia="Arial" w:cs="Arial"/>
        </w:rPr>
        <w:t xml:space="preserve">s </w:t>
      </w:r>
      <w:r w:rsidR="00874E57">
        <w:rPr>
          <w:rFonts w:eastAsia="Arial" w:cs="Arial"/>
        </w:rPr>
        <w:t>Opetus- ja k</w:t>
      </w:r>
      <w:r w:rsidR="002B2453">
        <w:rPr>
          <w:rFonts w:eastAsia="Arial" w:cs="Arial"/>
        </w:rPr>
        <w:t xml:space="preserve">ulttuuriministeriön määräämään päivään saakka elokuussa </w:t>
      </w:r>
    </w:p>
    <w:p w14:paraId="7762411E" w14:textId="5F3FB6AB" w:rsidR="4E7D3065" w:rsidRPr="00D6331E" w:rsidRDefault="4E7D3065" w:rsidP="4E7D3065">
      <w:pPr>
        <w:pStyle w:val="Luettelokappale"/>
        <w:numPr>
          <w:ilvl w:val="0"/>
          <w:numId w:val="4"/>
        </w:numPr>
      </w:pPr>
      <w:r w:rsidRPr="00D6331E">
        <w:rPr>
          <w:rFonts w:eastAsia="Arial" w:cs="Arial"/>
        </w:rPr>
        <w:t>seuraa, ohjaa ja tukee oppilaiden koulunkäyntiä yhteistyössä luokanvalvojien, aineenopettajien ja op</w:t>
      </w:r>
      <w:r w:rsidR="00F3219B">
        <w:rPr>
          <w:rFonts w:eastAsia="Arial" w:cs="Arial"/>
        </w:rPr>
        <w:t>iskelu</w:t>
      </w:r>
      <w:r w:rsidRPr="00D6331E">
        <w:rPr>
          <w:rFonts w:eastAsia="Arial" w:cs="Arial"/>
        </w:rPr>
        <w:t>huoltoon kuuluvien henkilöiden kanssa</w:t>
      </w:r>
    </w:p>
    <w:p w14:paraId="35ACF924" w14:textId="2A3888F3" w:rsidR="4E7D3065" w:rsidRPr="00D6331E" w:rsidRDefault="4E7D3065" w:rsidP="4E7D3065">
      <w:pPr>
        <w:pStyle w:val="Luettelokappale"/>
        <w:numPr>
          <w:ilvl w:val="0"/>
          <w:numId w:val="4"/>
        </w:numPr>
      </w:pPr>
      <w:r w:rsidRPr="00D6331E">
        <w:rPr>
          <w:rFonts w:eastAsia="Arial" w:cs="Arial"/>
        </w:rPr>
        <w:t>on ohjaukseen liittyvissä asioissa konsultoivassa roolissa aineenopettajien, luokanvalvojien ja erityisopettajien suuntaan</w:t>
      </w:r>
    </w:p>
    <w:p w14:paraId="652FE16B" w14:textId="3C62FD4A" w:rsidR="4E7D3065" w:rsidRPr="00D6331E" w:rsidRDefault="4E7D3065" w:rsidP="4E7D3065">
      <w:pPr>
        <w:pStyle w:val="Luettelokappale"/>
        <w:numPr>
          <w:ilvl w:val="0"/>
          <w:numId w:val="4"/>
        </w:numPr>
      </w:pPr>
      <w:r w:rsidRPr="00D6331E">
        <w:rPr>
          <w:rFonts w:eastAsia="Arial" w:cs="Arial"/>
        </w:rPr>
        <w:t>huolehtii TET-jaksojen järjestämisestä</w:t>
      </w:r>
    </w:p>
    <w:p w14:paraId="47A6F564" w14:textId="3248FDB4" w:rsidR="4E7D3065" w:rsidRPr="005612F4" w:rsidRDefault="4E7D3065" w:rsidP="4E7D3065">
      <w:pPr>
        <w:pStyle w:val="Luettelokappale"/>
        <w:numPr>
          <w:ilvl w:val="0"/>
          <w:numId w:val="4"/>
        </w:numPr>
      </w:pPr>
      <w:r w:rsidRPr="00D6331E">
        <w:rPr>
          <w:rFonts w:eastAsia="Arial" w:cs="Arial"/>
        </w:rPr>
        <w:t>ohjaa ja tukee oppilaita koulutuksen siirtymävaiheissa ja elämän valintatilanteissa</w:t>
      </w:r>
    </w:p>
    <w:p w14:paraId="79A37AB6" w14:textId="02FA9CFA" w:rsidR="005612F4" w:rsidRPr="00D6331E" w:rsidRDefault="005612F4" w:rsidP="4E7D3065">
      <w:pPr>
        <w:pStyle w:val="Luettelokappale"/>
        <w:numPr>
          <w:ilvl w:val="0"/>
          <w:numId w:val="4"/>
        </w:numPr>
      </w:pPr>
      <w:r>
        <w:rPr>
          <w:rFonts w:eastAsia="Arial" w:cs="Arial"/>
        </w:rPr>
        <w:t>yhteistyö huoltajien kanssa</w:t>
      </w:r>
      <w:r w:rsidR="004F519D">
        <w:rPr>
          <w:rFonts w:eastAsia="Arial" w:cs="Arial"/>
        </w:rPr>
        <w:t xml:space="preserve"> sekä ohjaukseen ja yhteishakuun liittyvä </w:t>
      </w:r>
      <w:r w:rsidR="00B75425">
        <w:rPr>
          <w:rFonts w:eastAsia="Arial" w:cs="Arial"/>
        </w:rPr>
        <w:t>tiedottaminen</w:t>
      </w:r>
    </w:p>
    <w:p w14:paraId="2BD00FCC" w14:textId="08E54310" w:rsidR="4E7D3065" w:rsidRPr="00151831" w:rsidRDefault="4E7D3065" w:rsidP="4E7D3065">
      <w:pPr>
        <w:pStyle w:val="Luettelokappale"/>
        <w:numPr>
          <w:ilvl w:val="0"/>
          <w:numId w:val="4"/>
        </w:numPr>
      </w:pPr>
      <w:r w:rsidRPr="00D6331E">
        <w:rPr>
          <w:rFonts w:eastAsia="Arial" w:cs="Arial"/>
        </w:rPr>
        <w:t>osallistuu yhteisölliseen hyvinvointityöhön ja sen toiminnan kehittämiseen koululla</w:t>
      </w:r>
    </w:p>
    <w:p w14:paraId="2D5C6F4E" w14:textId="278A4BB9" w:rsidR="00151831" w:rsidRPr="00092796" w:rsidRDefault="00151831" w:rsidP="671A5A25">
      <w:pPr>
        <w:pStyle w:val="Luettelokappale"/>
        <w:numPr>
          <w:ilvl w:val="0"/>
          <w:numId w:val="4"/>
        </w:numPr>
        <w:rPr>
          <w:rFonts w:eastAsia="Arial" w:cs="Arial"/>
        </w:rPr>
      </w:pPr>
      <w:r w:rsidRPr="671A5A25">
        <w:rPr>
          <w:rFonts w:eastAsia="Arial" w:cs="Arial"/>
        </w:rPr>
        <w:t>nivelvaiheyhteistyö perusopetuksesta jatko-opintoihin</w:t>
      </w:r>
    </w:p>
    <w:p w14:paraId="06A2F7DB" w14:textId="3D73B30C" w:rsidR="00092796" w:rsidRPr="00D6331E" w:rsidRDefault="00092796" w:rsidP="671A5A25">
      <w:pPr>
        <w:pStyle w:val="Luettelokappale"/>
        <w:numPr>
          <w:ilvl w:val="0"/>
          <w:numId w:val="4"/>
        </w:numPr>
        <w:rPr>
          <w:rFonts w:eastAsia="Arial" w:cs="Arial"/>
        </w:rPr>
      </w:pPr>
      <w:r w:rsidRPr="671A5A25">
        <w:rPr>
          <w:rFonts w:eastAsia="Arial" w:cs="Arial"/>
        </w:rPr>
        <w:t>9.-luokkalaisten tietojen oikeellisuuden ja siirtymisen seuranta KOSKI-järjestelmään sekä suoritusrekisteriin</w:t>
      </w:r>
    </w:p>
    <w:p w14:paraId="462077EC" w14:textId="10211605" w:rsidR="4E7D3065" w:rsidRPr="00D6331E" w:rsidRDefault="4E7D3065" w:rsidP="4E7D3065">
      <w:pPr>
        <w:pStyle w:val="Luettelokappale"/>
        <w:numPr>
          <w:ilvl w:val="0"/>
          <w:numId w:val="4"/>
        </w:numPr>
      </w:pPr>
      <w:r w:rsidRPr="00D6331E">
        <w:rPr>
          <w:rFonts w:eastAsia="Arial" w:cs="Arial"/>
        </w:rPr>
        <w:t>tekee moniammatillista</w:t>
      </w:r>
      <w:r w:rsidR="002B2453">
        <w:rPr>
          <w:rFonts w:eastAsia="Arial" w:cs="Arial"/>
        </w:rPr>
        <w:t>-</w:t>
      </w:r>
      <w:r w:rsidRPr="00D6331E">
        <w:rPr>
          <w:rFonts w:eastAsia="Arial" w:cs="Arial"/>
        </w:rPr>
        <w:t xml:space="preserve"> ja verkostoyhteistyötä (esim. oppilaitokset, viranomaistaho, työelämä)</w:t>
      </w:r>
    </w:p>
    <w:p w14:paraId="59746329" w14:textId="2EEE0BFE" w:rsidR="4E7D3065" w:rsidRPr="00D6331E" w:rsidRDefault="4E7D3065" w:rsidP="4E7D3065">
      <w:pPr>
        <w:pStyle w:val="Luettelokappale"/>
        <w:numPr>
          <w:ilvl w:val="0"/>
          <w:numId w:val="4"/>
        </w:numPr>
      </w:pPr>
      <w:r w:rsidRPr="00D6331E">
        <w:rPr>
          <w:rFonts w:eastAsia="Arial" w:cs="Arial"/>
        </w:rPr>
        <w:t>osallistuu täydennyskoulutukseen ammatillisen osaamisen ylläpitämiseksi ja kehittämiseksi</w:t>
      </w:r>
    </w:p>
    <w:p w14:paraId="3FD70D38" w14:textId="1E650AA0" w:rsidR="00AD7C8A" w:rsidRPr="00A71FAD" w:rsidRDefault="0AA5A5A9" w:rsidP="00730CBF">
      <w:pPr>
        <w:pStyle w:val="Luettelokappale"/>
        <w:numPr>
          <w:ilvl w:val="0"/>
          <w:numId w:val="4"/>
        </w:numPr>
      </w:pPr>
      <w:r w:rsidRPr="00D6331E">
        <w:rPr>
          <w:rFonts w:eastAsia="Arial" w:cs="Arial"/>
        </w:rPr>
        <w:t>osallistuu ohjaustyön kuntatasoiseen kehittämiseen oppilaanohjaajien verkostossa</w:t>
      </w:r>
    </w:p>
    <w:p w14:paraId="341F1E8E" w14:textId="3182A826" w:rsidR="00730CBF" w:rsidRPr="00D6331E" w:rsidRDefault="00730CBF" w:rsidP="37E59D65">
      <w:pPr>
        <w:pStyle w:val="Otsikko3"/>
        <w:rPr>
          <w:rFonts w:eastAsia="Arial"/>
        </w:rPr>
      </w:pPr>
      <w:bookmarkStart w:id="16" w:name="_Toc1524331106"/>
      <w:r w:rsidRPr="1E01BC3B">
        <w:rPr>
          <w:rFonts w:eastAsia="Arial"/>
        </w:rPr>
        <w:lastRenderedPageBreak/>
        <w:t>TEPPO-</w:t>
      </w:r>
      <w:r w:rsidR="00A71FAD" w:rsidRPr="1E01BC3B">
        <w:rPr>
          <w:rFonts w:eastAsia="Arial"/>
        </w:rPr>
        <w:t>oppilaan</w:t>
      </w:r>
      <w:r w:rsidRPr="1E01BC3B">
        <w:rPr>
          <w:rFonts w:eastAsia="Arial"/>
        </w:rPr>
        <w:t>ohjaaja</w:t>
      </w:r>
      <w:bookmarkEnd w:id="16"/>
    </w:p>
    <w:p w14:paraId="3B1A2718" w14:textId="77777777" w:rsidR="006D7820" w:rsidRPr="006D7820" w:rsidRDefault="006D7820"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suunnittelee ja osallistuu TEPPO-oppilaiden jatko-opintoihin, ammatinvalintaan ja urasuunnitteluun liittyvään ohjaukseen yhteistyössä koulun muiden oppilaanohjaajien kanssa</w:t>
      </w:r>
    </w:p>
    <w:p w14:paraId="755A9816" w14:textId="77777777" w:rsidR="006D7820" w:rsidRPr="006D7820" w:rsidRDefault="006D7820"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vastaa TEPPO-oppilaiden tehostetusta oppilaanohjauksesta ja jatko-opintosuunnitelmien kirjaamisesta</w:t>
      </w:r>
    </w:p>
    <w:p w14:paraId="2F897210" w14:textId="77777777" w:rsidR="006D7820" w:rsidRPr="006D7820" w:rsidRDefault="006D7820"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antaa TEPPO-oppilaille erityisesti työelämäjaksoihin ja työelämätaitoihin liittyvää henkilökohtaista ja pienryhmäohjausta</w:t>
      </w:r>
    </w:p>
    <w:p w14:paraId="46E9A335" w14:textId="77777777" w:rsidR="006D7820" w:rsidRPr="006D7820" w:rsidRDefault="006D7820"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vastaa koulun TEPPO-valinnaisaineen suunnittelusta, toteutuksesta ja arvioinnista sekä sen yhteydessä annettavasta pienryhmä- ja luokkaohjauksesta</w:t>
      </w:r>
    </w:p>
    <w:p w14:paraId="0C270877" w14:textId="77777777" w:rsidR="006D7820" w:rsidRPr="006D7820" w:rsidRDefault="006D7820"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ohjausyhteistyö koulun henkilökunnan kanssa</w:t>
      </w:r>
    </w:p>
    <w:p w14:paraId="507C7966" w14:textId="77777777" w:rsidR="006D7820" w:rsidRDefault="006D7820"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koulun toimintasuunnitelman TEPPO-toimintaan liittyvien osuuksien päivittäminen yhteistyössä muun henkilöstön kanssa</w:t>
      </w:r>
    </w:p>
    <w:p w14:paraId="1DC7F0EF" w14:textId="77777777" w:rsidR="00CA4CDE" w:rsidRPr="00CA4CDE" w:rsidRDefault="00CA4CDE"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tekee säännöllistä yhteistyötä TEPPO-oppilaiden huoltajien kanssa</w:t>
      </w:r>
    </w:p>
    <w:p w14:paraId="1A72B0A2" w14:textId="77777777" w:rsidR="00CA4CDE" w:rsidRPr="00CA4CDE" w:rsidRDefault="00CA4CDE"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vastaa TEPPO-oppilaaksiottoprosessista oman koulun tasolla</w:t>
      </w:r>
    </w:p>
    <w:p w14:paraId="3CEEE5FB" w14:textId="77777777" w:rsidR="00CA4CDE" w:rsidRPr="00CA4CDE" w:rsidRDefault="00CA4CDE"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tiedottaa ja markkinoi TEPPO-mallista koulun henkilökuntaa, huoltajia ja oppilaita</w:t>
      </w:r>
    </w:p>
    <w:p w14:paraId="33F9B1B0" w14:textId="77777777" w:rsidR="00CA4CDE" w:rsidRPr="00CA4CDE" w:rsidRDefault="00CA4CDE"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osallistuu TEPPO-mallin kaupunkitasoiseen kehittämiseen ja markkinointiin </w:t>
      </w:r>
    </w:p>
    <w:p w14:paraId="0D228F2C" w14:textId="77777777" w:rsidR="00CA4CDE" w:rsidRPr="00CA4CDE" w:rsidRDefault="00CA4CDE" w:rsidP="671A5A25">
      <w:pPr>
        <w:numPr>
          <w:ilvl w:val="0"/>
          <w:numId w:val="4"/>
        </w:numPr>
        <w:spacing w:after="0"/>
        <w:jc w:val="left"/>
        <w:textAlignment w:val="baseline"/>
        <w:rPr>
          <w:rFonts w:ascii="Calibri" w:eastAsia="Calibri" w:hAnsi="Calibri" w:cs="Calibri"/>
          <w:color w:val="2F5496"/>
          <w:lang w:eastAsia="fi-FI"/>
        </w:rPr>
      </w:pPr>
      <w:r w:rsidRPr="671A5A25">
        <w:rPr>
          <w:rFonts w:ascii="Calibri" w:eastAsia="Calibri" w:hAnsi="Calibri" w:cs="Calibri"/>
          <w:color w:val="000000" w:themeColor="text1"/>
          <w:lang w:eastAsia="fi-FI"/>
        </w:rPr>
        <w:t>toimii yhteistyössä eri oppilaitosten edustajien kanssa erityisesti nivelvaiheisiin liittyvässä ohjaustyössä</w:t>
      </w:r>
    </w:p>
    <w:p w14:paraId="01DB437C" w14:textId="77777777" w:rsidR="00CA4CDE" w:rsidRPr="00CA4CDE" w:rsidRDefault="00CA4CDE"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TEPPO-oppilaiden toisen asteen tutustumisviikkoihin liittyvät tehtävät</w:t>
      </w:r>
    </w:p>
    <w:p w14:paraId="53B89DE0" w14:textId="77777777" w:rsidR="00CA4CDE" w:rsidRPr="00CA4CDE" w:rsidRDefault="00CA4CDE"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osallistuu TEPPO-toiminnan pks-verkostoyhteistyöhön </w:t>
      </w:r>
    </w:p>
    <w:p w14:paraId="4661E5BC" w14:textId="77777777" w:rsidR="00E13A35" w:rsidRPr="00E13A35" w:rsidRDefault="00E13A35"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tekee yhteistyötä työssäoppimispaikkojen sekä työnantajien kanssa</w:t>
      </w:r>
    </w:p>
    <w:p w14:paraId="34B735DD" w14:textId="77777777" w:rsidR="00E13A35" w:rsidRPr="00E13A35" w:rsidRDefault="00E13A35"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koordinoi ja tukee työssäoppimista työssäoppimisviikkojen aikana sekä ennen ja jälkeen viikkojen</w:t>
      </w:r>
    </w:p>
    <w:p w14:paraId="739A2D95" w14:textId="77777777" w:rsidR="00E13A35" w:rsidRPr="00E13A35" w:rsidRDefault="00E13A35"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vierailee oppilaiden työssäoppimispaikoilla työssäoppimisjaksojen aikana </w:t>
      </w:r>
    </w:p>
    <w:p w14:paraId="5E9C53D6" w14:textId="77777777" w:rsidR="00E13A35" w:rsidRPr="00E13A35" w:rsidRDefault="00E13A35"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koordinoi työelämävierailuja koululla sekä koulun muuta TET- ja TEPPO-jaksojen lisäksi tapahtuvaa työelämään tutustumista yhdessä koulun muiden oppilaanohjaajien kanssa (esim. TehoTET)</w:t>
      </w:r>
    </w:p>
    <w:p w14:paraId="0C5F6310" w14:textId="77777777" w:rsidR="00340D77" w:rsidRPr="00340D77" w:rsidRDefault="00340D77" w:rsidP="671A5A25">
      <w:pPr>
        <w:numPr>
          <w:ilvl w:val="0"/>
          <w:numId w:val="4"/>
        </w:numPr>
        <w:spacing w:after="0"/>
        <w:jc w:val="left"/>
        <w:textAlignment w:val="baseline"/>
        <w:rPr>
          <w:rFonts w:ascii="Calibri" w:eastAsia="Calibri" w:hAnsi="Calibri" w:cs="Calibri"/>
          <w:color w:val="000000"/>
          <w:lang w:eastAsia="fi-FI"/>
        </w:rPr>
      </w:pPr>
      <w:r w:rsidRPr="671A5A25">
        <w:rPr>
          <w:rFonts w:ascii="Calibri" w:eastAsia="Calibri" w:hAnsi="Calibri" w:cs="Calibri"/>
          <w:color w:val="000000" w:themeColor="text1"/>
          <w:lang w:eastAsia="fi-FI"/>
        </w:rPr>
        <w:t>laatii ja päivittää TEPPO-oppilaiden pedagogisia asiakirjoja työelämäpainotteisen opiskelun sekä oppilaanohjauksen osalta</w:t>
      </w:r>
    </w:p>
    <w:p w14:paraId="0AC4F7A8" w14:textId="77777777" w:rsidR="00966871" w:rsidRPr="00CA4CDE" w:rsidRDefault="00966871" w:rsidP="009E34FD">
      <w:pPr>
        <w:spacing w:after="0"/>
        <w:ind w:left="720"/>
        <w:jc w:val="left"/>
        <w:textAlignment w:val="baseline"/>
        <w:rPr>
          <w:rFonts w:ascii="Barlow" w:eastAsia="Times New Roman" w:hAnsi="Barlow" w:cs="Times New Roman"/>
          <w:color w:val="000000"/>
          <w:lang w:eastAsia="fi-FI"/>
        </w:rPr>
      </w:pPr>
    </w:p>
    <w:p w14:paraId="62D2FA56" w14:textId="77777777" w:rsidR="00966871" w:rsidRDefault="00966871" w:rsidP="00FC58B3">
      <w:pPr>
        <w:pStyle w:val="Otsikko3"/>
        <w:rPr>
          <w:rFonts w:eastAsia="Arial"/>
        </w:rPr>
      </w:pPr>
      <w:bookmarkStart w:id="17" w:name="_Toc1115371790"/>
      <w:r w:rsidRPr="1E01BC3B">
        <w:rPr>
          <w:rFonts w:eastAsia="Arial"/>
        </w:rPr>
        <w:t>Nivelopo</w:t>
      </w:r>
      <w:bookmarkEnd w:id="17"/>
    </w:p>
    <w:p w14:paraId="32158A95" w14:textId="151F6FBD" w:rsidR="00966871" w:rsidRPr="00A956E4" w:rsidRDefault="00151831"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t</w:t>
      </w:r>
      <w:r w:rsidR="00966871" w:rsidRPr="671A5A25">
        <w:rPr>
          <w:rFonts w:eastAsiaTheme="minorEastAsia"/>
          <w:color w:val="000000" w:themeColor="text1"/>
        </w:rPr>
        <w:t>ehostettu henkilökohtainen oppilaanohjaus  8.-9. -luokkalaisille tehostetun ohjauksen tarpeessa oleville oppilaille ja heidän jatko-opintosuunnitelmien kirjaaminen</w:t>
      </w:r>
    </w:p>
    <w:p w14:paraId="51873ED8" w14:textId="105E7E47" w:rsidR="004A16EE" w:rsidRPr="00A956E4" w:rsidRDefault="00151831"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o</w:t>
      </w:r>
      <w:r w:rsidR="004A16EE" w:rsidRPr="671A5A25">
        <w:rPr>
          <w:rFonts w:eastAsiaTheme="minorEastAsia"/>
          <w:color w:val="000000" w:themeColor="text1"/>
        </w:rPr>
        <w:t>ppivelvollisuuslaissa määrätyn oppivelvollisuuden täyttymisen ohjaus- ja valvontavastuu</w:t>
      </w:r>
      <w:r w:rsidRPr="671A5A25">
        <w:rPr>
          <w:rFonts w:eastAsiaTheme="minorEastAsia"/>
          <w:color w:val="000000" w:themeColor="text1"/>
        </w:rPr>
        <w:t xml:space="preserve"> omien ohjattavien osalta</w:t>
      </w:r>
    </w:p>
    <w:p w14:paraId="65E0897A" w14:textId="0C086B55" w:rsidR="004A16EE" w:rsidRPr="004A16EE" w:rsidRDefault="00151831"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e</w:t>
      </w:r>
      <w:r w:rsidR="004A16EE" w:rsidRPr="671A5A25">
        <w:rPr>
          <w:rFonts w:eastAsiaTheme="minorEastAsia"/>
          <w:color w:val="000000" w:themeColor="text1"/>
        </w:rPr>
        <w:t>dellisen vuoden 9.-luokkalaisten ohjattavien tukena toimiminen tarvittaessa ennen heidän uusiin opintoihin kiinnittymistä</w:t>
      </w:r>
    </w:p>
    <w:p w14:paraId="73D601B1" w14:textId="77777777" w:rsidR="00FF4D8E" w:rsidRDefault="00FF4D8E"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t</w:t>
      </w:r>
      <w:r w:rsidR="004A16EE" w:rsidRPr="671A5A25">
        <w:rPr>
          <w:rFonts w:eastAsiaTheme="minorEastAsia"/>
          <w:color w:val="000000" w:themeColor="text1"/>
        </w:rPr>
        <w:t>ehostetun oppilaanohjauksen tarpeessa olevien oppilaiden tunnistaminen yhteistyössä koulun muiden oppilaanohjaajien ja henkilöstön kanssa</w:t>
      </w:r>
    </w:p>
    <w:p w14:paraId="027F2CA7" w14:textId="04D37841" w:rsidR="000E76AB" w:rsidRPr="000E76AB" w:rsidRDefault="00FF4D8E"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o</w:t>
      </w:r>
      <w:r w:rsidR="000E76AB" w:rsidRPr="671A5A25">
        <w:rPr>
          <w:rFonts w:eastAsiaTheme="minorEastAsia"/>
          <w:color w:val="000000" w:themeColor="text1"/>
        </w:rPr>
        <w:t>petussuunnitelman mukaiseen työelämään tutustumiseen sekä TehoTET-jaksoihin liittyvät järjestelyt omien ohjattavien osalta</w:t>
      </w:r>
    </w:p>
    <w:p w14:paraId="578EFFAC" w14:textId="3A59351D" w:rsidR="000E76AB" w:rsidRPr="004A16EE" w:rsidRDefault="00FF4D8E"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k</w:t>
      </w:r>
      <w:r w:rsidR="006E17D7" w:rsidRPr="671A5A25">
        <w:rPr>
          <w:rFonts w:eastAsiaTheme="minorEastAsia"/>
          <w:color w:val="000000" w:themeColor="text1"/>
        </w:rPr>
        <w:t>odin ja koulun välinen ohjausyhteistyö sekä tiedottaminen</w:t>
      </w:r>
    </w:p>
    <w:p w14:paraId="5DC0CC08" w14:textId="31C1A047" w:rsidR="000E76AB" w:rsidRPr="000E76AB" w:rsidRDefault="00FF4D8E"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o</w:t>
      </w:r>
      <w:r w:rsidR="000E76AB" w:rsidRPr="671A5A25">
        <w:rPr>
          <w:rFonts w:eastAsiaTheme="minorEastAsia"/>
          <w:color w:val="000000" w:themeColor="text1"/>
        </w:rPr>
        <w:t>hjausyhteistyö koulun henkilökunnan kanssa</w:t>
      </w:r>
    </w:p>
    <w:p w14:paraId="486029F2" w14:textId="507C82E4" w:rsidR="000E76AB" w:rsidRPr="000E76AB" w:rsidRDefault="00FF4D8E"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n</w:t>
      </w:r>
      <w:r w:rsidR="000E76AB" w:rsidRPr="671A5A25">
        <w:rPr>
          <w:rFonts w:eastAsiaTheme="minorEastAsia"/>
          <w:color w:val="000000" w:themeColor="text1"/>
        </w:rPr>
        <w:t>ivelvaiheen ohjauksesta tiedottaminen koulun oppilaille, huoltajille ja koulun henkilökunnalle</w:t>
      </w:r>
    </w:p>
    <w:p w14:paraId="2C35F6FE" w14:textId="0FDA0B74" w:rsidR="000E76AB" w:rsidRPr="000E76AB" w:rsidRDefault="00FF4D8E"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t>o</w:t>
      </w:r>
      <w:r w:rsidR="000E76AB" w:rsidRPr="671A5A25">
        <w:rPr>
          <w:rFonts w:eastAsiaTheme="minorEastAsia"/>
          <w:color w:val="000000" w:themeColor="text1"/>
        </w:rPr>
        <w:t>man ohjaustyön kehittäminen</w:t>
      </w:r>
    </w:p>
    <w:p w14:paraId="2D512C17" w14:textId="47697F20" w:rsidR="000E76AB" w:rsidRPr="000E76AB" w:rsidRDefault="0087542A" w:rsidP="671A5A25">
      <w:pPr>
        <w:numPr>
          <w:ilvl w:val="0"/>
          <w:numId w:val="17"/>
        </w:numPr>
        <w:spacing w:after="0"/>
        <w:jc w:val="left"/>
        <w:textAlignment w:val="baseline"/>
        <w:rPr>
          <w:rFonts w:eastAsiaTheme="minorEastAsia"/>
          <w:color w:val="000000"/>
        </w:rPr>
      </w:pPr>
      <w:r w:rsidRPr="671A5A25">
        <w:rPr>
          <w:rFonts w:eastAsiaTheme="minorEastAsia"/>
          <w:color w:val="000000" w:themeColor="text1"/>
        </w:rPr>
        <w:lastRenderedPageBreak/>
        <w:t>n</w:t>
      </w:r>
      <w:r w:rsidR="000E76AB" w:rsidRPr="671A5A25">
        <w:rPr>
          <w:rFonts w:eastAsiaTheme="minorEastAsia"/>
          <w:color w:val="000000" w:themeColor="text1"/>
        </w:rPr>
        <w:t>ivelvaiheen ohjaustyön sekä kielitietoisen ohjauksen kuntatasoinen kehittäminen yhdessä kaupungin toisen nivelopon kanssa</w:t>
      </w:r>
    </w:p>
    <w:p w14:paraId="4B2B9438" w14:textId="77777777" w:rsidR="004A16EE" w:rsidRPr="00966871" w:rsidRDefault="004A16EE" w:rsidP="003C08E9">
      <w:pPr>
        <w:spacing w:after="0"/>
        <w:ind w:left="720"/>
        <w:jc w:val="left"/>
        <w:textAlignment w:val="baseline"/>
        <w:rPr>
          <w:rFonts w:ascii="Barlow" w:eastAsia="Times New Roman" w:hAnsi="Barlow" w:cs="Times New Roman"/>
          <w:color w:val="000000"/>
          <w:sz w:val="24"/>
          <w:szCs w:val="24"/>
          <w:lang w:eastAsia="fi-FI"/>
        </w:rPr>
      </w:pPr>
    </w:p>
    <w:p w14:paraId="570E3DAD" w14:textId="70ABD7EF" w:rsidR="4E7D3065" w:rsidRPr="00D6331E" w:rsidRDefault="4E7D3065" w:rsidP="37E59D65">
      <w:pPr>
        <w:pStyle w:val="Otsikko3"/>
        <w:rPr>
          <w:rFonts w:eastAsia="Arial"/>
        </w:rPr>
      </w:pPr>
      <w:bookmarkStart w:id="18" w:name="_Toc1081077042"/>
      <w:r w:rsidRPr="1E01BC3B">
        <w:rPr>
          <w:rFonts w:eastAsia="Arial"/>
        </w:rPr>
        <w:t>Luokanvalvoja</w:t>
      </w:r>
      <w:r w:rsidR="0087542A" w:rsidRPr="1E01BC3B">
        <w:rPr>
          <w:rFonts w:eastAsia="Arial"/>
        </w:rPr>
        <w:t>/ohjaaja</w:t>
      </w:r>
      <w:bookmarkEnd w:id="18"/>
    </w:p>
    <w:p w14:paraId="12D1FA25" w14:textId="1FE9ACFC" w:rsidR="4E7D3065" w:rsidRPr="00D6331E" w:rsidRDefault="4E7D3065" w:rsidP="4E7D3065">
      <w:pPr>
        <w:pStyle w:val="Luettelokappale"/>
        <w:numPr>
          <w:ilvl w:val="0"/>
          <w:numId w:val="4"/>
        </w:numPr>
      </w:pPr>
      <w:r w:rsidRPr="00D6331E">
        <w:rPr>
          <w:rFonts w:eastAsia="Arial" w:cs="Arial"/>
        </w:rPr>
        <w:t xml:space="preserve">toimii </w:t>
      </w:r>
      <w:r w:rsidR="00A71FAD">
        <w:rPr>
          <w:rFonts w:eastAsia="Arial" w:cs="Arial"/>
        </w:rPr>
        <w:t>nimetyn valvontaryhmänsä</w:t>
      </w:r>
      <w:r w:rsidRPr="00D6331E">
        <w:rPr>
          <w:rFonts w:eastAsia="Arial" w:cs="Arial"/>
        </w:rPr>
        <w:t xml:space="preserve"> oppilaiden lähiohjaajana ja vastaa yhteistyöstä sekä tiedonkulusta koulun ja kodin välillä</w:t>
      </w:r>
    </w:p>
    <w:p w14:paraId="2CE2FA58" w14:textId="4BE4010C" w:rsidR="4E7D3065" w:rsidRPr="00D6331E" w:rsidRDefault="4E7D3065" w:rsidP="4E7D3065">
      <w:pPr>
        <w:pStyle w:val="Luettelokappale"/>
        <w:numPr>
          <w:ilvl w:val="0"/>
          <w:numId w:val="4"/>
        </w:numPr>
      </w:pPr>
      <w:r w:rsidRPr="00D6331E">
        <w:rPr>
          <w:rFonts w:eastAsia="Arial" w:cs="Arial"/>
        </w:rPr>
        <w:t>seuraa oppilaidensa koulunkäynnin säännöllisyyttä ja koulumenestystä sekä ohjaa arjen ongelmatilanteissa</w:t>
      </w:r>
    </w:p>
    <w:p w14:paraId="05BED9F4" w14:textId="59A3FACC" w:rsidR="4E7D3065" w:rsidRPr="00D6331E" w:rsidRDefault="4E7D3065" w:rsidP="4E7D3065">
      <w:pPr>
        <w:pStyle w:val="Luettelokappale"/>
        <w:numPr>
          <w:ilvl w:val="0"/>
          <w:numId w:val="4"/>
        </w:numPr>
      </w:pPr>
      <w:r w:rsidRPr="00D6331E">
        <w:rPr>
          <w:rFonts w:eastAsia="Arial" w:cs="Arial"/>
        </w:rPr>
        <w:t>motivoi, kannustaa ja rohkaisee oppilasta ja tukee oppilaiden osallisuutta kouluyhteisössä</w:t>
      </w:r>
    </w:p>
    <w:p w14:paraId="3F5E8C6F" w14:textId="0C3A9891" w:rsidR="4E7D3065" w:rsidRPr="00D6331E" w:rsidRDefault="4E7D3065" w:rsidP="4E7D3065">
      <w:pPr>
        <w:pStyle w:val="Luettelokappale"/>
        <w:numPr>
          <w:ilvl w:val="0"/>
          <w:numId w:val="4"/>
        </w:numPr>
      </w:pPr>
      <w:r w:rsidRPr="00D6331E">
        <w:rPr>
          <w:rFonts w:eastAsia="Arial" w:cs="Arial"/>
        </w:rPr>
        <w:t>huolehtii ryhmäytymisestä ja tukee myönteistä kasvun ilmapiiriä (esim. lv-tuokiot</w:t>
      </w:r>
      <w:r w:rsidR="00DF5687">
        <w:rPr>
          <w:rFonts w:eastAsia="Arial" w:cs="Arial"/>
        </w:rPr>
        <w:t>, tuta-tunnit</w:t>
      </w:r>
      <w:r w:rsidRPr="00D6331E">
        <w:rPr>
          <w:rFonts w:eastAsia="Arial" w:cs="Arial"/>
        </w:rPr>
        <w:t>)</w:t>
      </w:r>
    </w:p>
    <w:p w14:paraId="415B7253" w14:textId="1B432011" w:rsidR="4E7D3065" w:rsidRPr="002B2453" w:rsidRDefault="4E7D3065" w:rsidP="4E7D3065">
      <w:pPr>
        <w:pStyle w:val="Luettelokappale"/>
        <w:numPr>
          <w:ilvl w:val="0"/>
          <w:numId w:val="4"/>
        </w:numPr>
      </w:pPr>
      <w:r w:rsidRPr="00D6331E">
        <w:rPr>
          <w:rFonts w:eastAsia="Arial" w:cs="Arial"/>
        </w:rPr>
        <w:t>huolehtii yhteistyössä erityisopettajan ja huoltajan kanssa pedagogisten asiakirjojen prosessista ja päivittämisestä</w:t>
      </w:r>
    </w:p>
    <w:p w14:paraId="7931ECB0" w14:textId="4091ED4D" w:rsidR="002B2453" w:rsidRPr="00D6331E" w:rsidRDefault="002B2453" w:rsidP="4E7D3065">
      <w:pPr>
        <w:pStyle w:val="Luettelokappale"/>
        <w:numPr>
          <w:ilvl w:val="0"/>
          <w:numId w:val="4"/>
        </w:numPr>
      </w:pPr>
      <w:r>
        <w:rPr>
          <w:rFonts w:eastAsia="Arial" w:cs="Arial"/>
        </w:rPr>
        <w:t>arviointikeskustelu</w:t>
      </w:r>
      <w:r w:rsidR="00524DA4">
        <w:rPr>
          <w:rFonts w:eastAsia="Arial" w:cs="Arial"/>
        </w:rPr>
        <w:t xml:space="preserve">lomakkeen ohjauksellisten kysymysten pohjalta </w:t>
      </w:r>
      <w:r>
        <w:rPr>
          <w:rFonts w:eastAsia="Arial" w:cs="Arial"/>
        </w:rPr>
        <w:t>ohjaa perheitä</w:t>
      </w:r>
      <w:r w:rsidR="00524DA4">
        <w:rPr>
          <w:rFonts w:eastAsia="Arial" w:cs="Arial"/>
        </w:rPr>
        <w:t xml:space="preserve"> oppilaanohjaajan palveluiden piiriin tai kohdentaa oppilaanohjaajalle tehostettua ohjausta tarvitsevat oppilaat</w:t>
      </w:r>
    </w:p>
    <w:p w14:paraId="33B12CE1" w14:textId="04D849CA" w:rsidR="4E7D3065" w:rsidRPr="00D6331E" w:rsidRDefault="4E7D3065" w:rsidP="37E59D65">
      <w:pPr>
        <w:pStyle w:val="Otsikko3"/>
        <w:rPr>
          <w:rFonts w:eastAsia="Arial"/>
        </w:rPr>
      </w:pPr>
      <w:bookmarkStart w:id="19" w:name="_Toc1026780556"/>
      <w:r w:rsidRPr="1E01BC3B">
        <w:rPr>
          <w:rFonts w:eastAsia="Arial"/>
        </w:rPr>
        <w:t>Luokanopettaja</w:t>
      </w:r>
      <w:bookmarkEnd w:id="19"/>
    </w:p>
    <w:p w14:paraId="309C8A02" w14:textId="26B4C0BD" w:rsidR="4E7D3065" w:rsidRPr="00D6331E" w:rsidRDefault="4E7D3065" w:rsidP="4E7D3065">
      <w:pPr>
        <w:pStyle w:val="Luettelokappale"/>
        <w:numPr>
          <w:ilvl w:val="0"/>
          <w:numId w:val="4"/>
        </w:numPr>
      </w:pPr>
      <w:r w:rsidRPr="00D6331E">
        <w:rPr>
          <w:rFonts w:eastAsia="Arial" w:cs="Arial"/>
        </w:rPr>
        <w:t xml:space="preserve">on päävastuussa vuosiluokilla 1.-6. ohjauksen suunnittelusta ja toteutuksesta </w:t>
      </w:r>
    </w:p>
    <w:p w14:paraId="3403A6C6" w14:textId="0ECCCA36" w:rsidR="4E7D3065" w:rsidRPr="0008042A" w:rsidRDefault="4E7D3065" w:rsidP="4E7D3065">
      <w:pPr>
        <w:pStyle w:val="Luettelokappale"/>
        <w:numPr>
          <w:ilvl w:val="0"/>
          <w:numId w:val="4"/>
        </w:numPr>
      </w:pPr>
      <w:r w:rsidRPr="00D6331E">
        <w:rPr>
          <w:rFonts w:eastAsia="Arial" w:cs="Arial"/>
        </w:rPr>
        <w:t>opettaa oppimistaitoja, auttaa oppimisvaikeuksissa ja ohjaa alaluokilla tehtävissä oppiainevalinnoissa</w:t>
      </w:r>
    </w:p>
    <w:p w14:paraId="61763D6D" w14:textId="466CBF0A" w:rsidR="0008042A" w:rsidRPr="00D6331E" w:rsidRDefault="0008042A" w:rsidP="0008042A">
      <w:pPr>
        <w:pStyle w:val="Luettelokappale"/>
        <w:numPr>
          <w:ilvl w:val="0"/>
          <w:numId w:val="4"/>
        </w:numPr>
      </w:pPr>
      <w:r w:rsidRPr="00D6331E">
        <w:rPr>
          <w:rFonts w:eastAsia="Arial" w:cs="Arial"/>
        </w:rPr>
        <w:t>antaa oppilaalle ohjaavaa ja kannustavaa palautetta edistymisestä ja oppimisesta</w:t>
      </w:r>
    </w:p>
    <w:p w14:paraId="698000BC" w14:textId="7BFC1929" w:rsidR="4E7D3065" w:rsidRPr="00D6331E" w:rsidRDefault="4E7D3065" w:rsidP="4E7D3065">
      <w:pPr>
        <w:pStyle w:val="Luettelokappale"/>
        <w:numPr>
          <w:ilvl w:val="0"/>
          <w:numId w:val="4"/>
        </w:numPr>
      </w:pPr>
      <w:r w:rsidRPr="00D6331E">
        <w:rPr>
          <w:rFonts w:eastAsia="Arial" w:cs="Arial"/>
        </w:rPr>
        <w:t>vastaa luokan jatkuvasta ryhmäyttämisestä ja hyvän yhteishengen ylläpitämisestä</w:t>
      </w:r>
    </w:p>
    <w:p w14:paraId="7504CC24" w14:textId="01B5E369" w:rsidR="4E7D3065" w:rsidRPr="00D6331E" w:rsidRDefault="4E7D3065" w:rsidP="4E7D3065">
      <w:pPr>
        <w:pStyle w:val="Luettelokappale"/>
        <w:numPr>
          <w:ilvl w:val="0"/>
          <w:numId w:val="4"/>
        </w:numPr>
      </w:pPr>
      <w:r w:rsidRPr="00D6331E">
        <w:rPr>
          <w:rFonts w:eastAsia="Arial" w:cs="Arial"/>
        </w:rPr>
        <w:t>tutustuttaa oppilaat ammatteihin ja työelämään</w:t>
      </w:r>
    </w:p>
    <w:p w14:paraId="696746CE" w14:textId="00A2E3DE" w:rsidR="4E7D3065" w:rsidRPr="00D6331E" w:rsidRDefault="4E7D3065" w:rsidP="4E7D3065">
      <w:pPr>
        <w:pStyle w:val="Luettelokappale"/>
        <w:numPr>
          <w:ilvl w:val="0"/>
          <w:numId w:val="4"/>
        </w:numPr>
      </w:pPr>
      <w:r w:rsidRPr="00D6331E">
        <w:rPr>
          <w:rFonts w:eastAsia="Arial" w:cs="Arial"/>
        </w:rPr>
        <w:t>seuraa, ohjaa ja tukee oppilaiden koulunkäyntiä yhteistyössä muun henkilöstön ja rehtorin kanssa</w:t>
      </w:r>
    </w:p>
    <w:p w14:paraId="7F6C4B54" w14:textId="2E457A04" w:rsidR="4E7D3065" w:rsidRPr="00D6331E" w:rsidRDefault="4E7D3065" w:rsidP="4E7D3065">
      <w:pPr>
        <w:pStyle w:val="Luettelokappale"/>
        <w:numPr>
          <w:ilvl w:val="0"/>
          <w:numId w:val="4"/>
        </w:numPr>
      </w:pPr>
      <w:r w:rsidRPr="00D6331E">
        <w:rPr>
          <w:rFonts w:eastAsia="Arial" w:cs="Arial"/>
        </w:rPr>
        <w:t>kartoittaa omien oppilaidensa tuen tarpeet ja suunnittelee ja toteuttaa tukitoimet yhteistyössä huoltajien, opettajien ja op</w:t>
      </w:r>
      <w:r w:rsidR="00F3219B">
        <w:rPr>
          <w:rFonts w:eastAsia="Arial" w:cs="Arial"/>
        </w:rPr>
        <w:t>iskelu</w:t>
      </w:r>
      <w:r w:rsidRPr="00D6331E">
        <w:rPr>
          <w:rFonts w:eastAsia="Arial" w:cs="Arial"/>
        </w:rPr>
        <w:t>huollon kanssa</w:t>
      </w:r>
    </w:p>
    <w:p w14:paraId="566416E6" w14:textId="4CAFE3E9" w:rsidR="4E7D3065" w:rsidRPr="00D6331E" w:rsidRDefault="4E7D3065" w:rsidP="4E7D3065">
      <w:pPr>
        <w:pStyle w:val="Luettelokappale"/>
        <w:numPr>
          <w:ilvl w:val="0"/>
          <w:numId w:val="4"/>
        </w:numPr>
      </w:pPr>
      <w:r w:rsidRPr="00D6331E">
        <w:rPr>
          <w:rFonts w:eastAsia="Arial" w:cs="Arial"/>
        </w:rPr>
        <w:t>tekee yhteistyötä esi- ja perusopetuksen muiden opettajien ja ohjaushenkilöstön kanssa koulutuksen siirtymävaiheissa</w:t>
      </w:r>
    </w:p>
    <w:p w14:paraId="68F4B05C" w14:textId="2BD3273D" w:rsidR="4E7D3065" w:rsidRPr="00DF5687" w:rsidRDefault="4E7D3065" w:rsidP="4E7D3065">
      <w:pPr>
        <w:pStyle w:val="Luettelokappale"/>
        <w:numPr>
          <w:ilvl w:val="0"/>
          <w:numId w:val="4"/>
        </w:numPr>
      </w:pPr>
      <w:r w:rsidRPr="00D6331E">
        <w:rPr>
          <w:rFonts w:eastAsia="Arial" w:cs="Arial"/>
        </w:rPr>
        <w:t>tekee huoltajien kanssa yhteistyötä ja käy säännöllisesti keskusteluja oppilaan koulunkäynnin sujumisesta</w:t>
      </w:r>
    </w:p>
    <w:p w14:paraId="57FC6E03" w14:textId="4535F36B" w:rsidR="00DF5687" w:rsidRPr="00D6331E" w:rsidRDefault="00DF5687" w:rsidP="4E7D3065">
      <w:pPr>
        <w:pStyle w:val="Luettelokappale"/>
        <w:numPr>
          <w:ilvl w:val="0"/>
          <w:numId w:val="4"/>
        </w:numPr>
      </w:pPr>
      <w:r>
        <w:rPr>
          <w:rFonts w:eastAsia="Arial" w:cs="Arial"/>
        </w:rPr>
        <w:t>osallistuu 6. luokan alakouluohjauksen suunnitteluun ja toteuttamiseen yhteistyössä luokan kummiopon kanssa</w:t>
      </w:r>
    </w:p>
    <w:p w14:paraId="1790685B" w14:textId="0B5DD74D" w:rsidR="4E7D3065" w:rsidRPr="00D6331E" w:rsidRDefault="4E7D3065" w:rsidP="37E59D65">
      <w:pPr>
        <w:pStyle w:val="Otsikko3"/>
        <w:rPr>
          <w:rFonts w:eastAsia="Arial"/>
        </w:rPr>
      </w:pPr>
      <w:bookmarkStart w:id="20" w:name="_Toc1082880833"/>
      <w:r w:rsidRPr="1E01BC3B">
        <w:rPr>
          <w:rFonts w:eastAsia="Arial"/>
        </w:rPr>
        <w:t>Aineenopettaja</w:t>
      </w:r>
      <w:bookmarkEnd w:id="20"/>
    </w:p>
    <w:p w14:paraId="3F3805FC" w14:textId="308D4473" w:rsidR="4E7D3065" w:rsidRPr="00D6331E" w:rsidRDefault="4E7D3065" w:rsidP="4E7D3065">
      <w:pPr>
        <w:pStyle w:val="Luettelokappale"/>
        <w:numPr>
          <w:ilvl w:val="0"/>
          <w:numId w:val="4"/>
        </w:numPr>
      </w:pPr>
      <w:r w:rsidRPr="00D6331E">
        <w:rPr>
          <w:rFonts w:eastAsia="Arial" w:cs="Arial"/>
        </w:rPr>
        <w:t>on omassa oppiaineessaan opetuksen ja pedagogisen ohjauksen asiantuntija</w:t>
      </w:r>
    </w:p>
    <w:p w14:paraId="763E30B8" w14:textId="5D3902D6" w:rsidR="4E7D3065" w:rsidRPr="00D6331E" w:rsidRDefault="4E7D3065" w:rsidP="4E7D3065">
      <w:pPr>
        <w:pStyle w:val="Luettelokappale"/>
        <w:numPr>
          <w:ilvl w:val="0"/>
          <w:numId w:val="4"/>
        </w:numPr>
      </w:pPr>
      <w:r w:rsidRPr="00D6331E">
        <w:rPr>
          <w:rFonts w:eastAsia="Arial" w:cs="Arial"/>
        </w:rPr>
        <w:t>ohjaa oppilasta erilaisten opiskelustrategioiden tunnistamisessa ja kehittämisessä</w:t>
      </w:r>
    </w:p>
    <w:p w14:paraId="3988BDF0" w14:textId="101DE213" w:rsidR="4E7D3065" w:rsidRPr="00D6331E" w:rsidRDefault="4E7D3065" w:rsidP="4E7D3065">
      <w:pPr>
        <w:pStyle w:val="Luettelokappale"/>
        <w:numPr>
          <w:ilvl w:val="0"/>
          <w:numId w:val="4"/>
        </w:numPr>
      </w:pPr>
      <w:r w:rsidRPr="00D6331E">
        <w:rPr>
          <w:rFonts w:eastAsia="Arial" w:cs="Arial"/>
        </w:rPr>
        <w:t>antaa oppilaalle ohjaavaa ja kannustavaa palautetta edistymisestä ja oppimisesta</w:t>
      </w:r>
    </w:p>
    <w:p w14:paraId="0B52D642" w14:textId="3EA18E29" w:rsidR="4E7D3065" w:rsidRPr="00D6331E" w:rsidRDefault="4E7D3065" w:rsidP="4E7D3065">
      <w:pPr>
        <w:pStyle w:val="Luettelokappale"/>
        <w:numPr>
          <w:ilvl w:val="0"/>
          <w:numId w:val="4"/>
        </w:numPr>
      </w:pPr>
      <w:r w:rsidRPr="00D6331E">
        <w:rPr>
          <w:rFonts w:eastAsia="Arial" w:cs="Arial"/>
        </w:rPr>
        <w:t>seuraa ja arvioi oppilaan oppimista sekä informoi huoltajaa oppilaan arvioinnista ja menestymisestä oppiaineessa</w:t>
      </w:r>
    </w:p>
    <w:p w14:paraId="114EA6FD" w14:textId="1521D7B0" w:rsidR="4E7D3065" w:rsidRPr="00D6331E" w:rsidRDefault="4E7D3065" w:rsidP="4E7D3065">
      <w:pPr>
        <w:pStyle w:val="Luettelokappale"/>
        <w:numPr>
          <w:ilvl w:val="0"/>
          <w:numId w:val="4"/>
        </w:numPr>
      </w:pPr>
      <w:r w:rsidRPr="00D6331E">
        <w:rPr>
          <w:rFonts w:eastAsia="Arial" w:cs="Arial"/>
        </w:rPr>
        <w:t>kartoittaa oppilaan tuen tarpeita oppiaineessaan, osallistuu tukitoimien suunnitteluun ja toteutukseen yhteistyössä erityisopettajan ja muiden opettajien kanssa</w:t>
      </w:r>
    </w:p>
    <w:p w14:paraId="0D504571" w14:textId="07382353" w:rsidR="4E7D3065" w:rsidRPr="00D6331E" w:rsidRDefault="4E7D3065" w:rsidP="4E7D3065">
      <w:pPr>
        <w:pStyle w:val="Luettelokappale"/>
        <w:numPr>
          <w:ilvl w:val="0"/>
          <w:numId w:val="4"/>
        </w:numPr>
      </w:pPr>
      <w:r w:rsidRPr="00D6331E">
        <w:rPr>
          <w:rFonts w:eastAsia="Arial" w:cs="Arial"/>
        </w:rPr>
        <w:t>tunnistaa ja huomioi oman oppiaineensa tavoitteissa ja sisällöissä yhteydet ammatteihin, työelämään ja jatko-opintoihin sekä tulevaisuuden osaamistarpeet</w:t>
      </w:r>
    </w:p>
    <w:p w14:paraId="04B4DA29" w14:textId="102BAB6E" w:rsidR="4E7D3065" w:rsidRPr="00D6331E" w:rsidRDefault="4E7D3065" w:rsidP="4E7D3065">
      <w:pPr>
        <w:pStyle w:val="Luettelokappale"/>
        <w:numPr>
          <w:ilvl w:val="0"/>
          <w:numId w:val="4"/>
        </w:numPr>
      </w:pPr>
      <w:r w:rsidRPr="00D6331E">
        <w:rPr>
          <w:rFonts w:eastAsia="Arial" w:cs="Arial"/>
        </w:rPr>
        <w:t>tukee toiminnallaan oppilaiden ja opetusryhmän hyvinvointia ja tekee yhteistyötä luokanvalvojan, erityisopettajan ja op</w:t>
      </w:r>
      <w:r w:rsidR="00F3219B">
        <w:rPr>
          <w:rFonts w:eastAsia="Arial" w:cs="Arial"/>
        </w:rPr>
        <w:t>iskelu</w:t>
      </w:r>
      <w:r w:rsidRPr="00D6331E">
        <w:rPr>
          <w:rFonts w:eastAsia="Arial" w:cs="Arial"/>
        </w:rPr>
        <w:t>huollon henkilöstön kanssa</w:t>
      </w:r>
    </w:p>
    <w:p w14:paraId="2B4FE885" w14:textId="5F1CC39E" w:rsidR="4E7D3065" w:rsidRPr="00D6331E" w:rsidRDefault="4E7D3065" w:rsidP="4E7D3065">
      <w:pPr>
        <w:pStyle w:val="Luettelokappale"/>
        <w:numPr>
          <w:ilvl w:val="0"/>
          <w:numId w:val="4"/>
        </w:numPr>
      </w:pPr>
      <w:r w:rsidRPr="00D6331E">
        <w:rPr>
          <w:rFonts w:eastAsia="Arial" w:cs="Arial"/>
        </w:rPr>
        <w:t>ohjaa oppilasta havainnoimaan ja arvioimaan omaa ja yhteistä työskentelyä</w:t>
      </w:r>
    </w:p>
    <w:p w14:paraId="45FDEF69" w14:textId="6A5DCBB9" w:rsidR="4E7D3065" w:rsidRPr="00D6331E" w:rsidRDefault="4E7D3065" w:rsidP="37E59D65">
      <w:pPr>
        <w:pStyle w:val="Otsikko3"/>
        <w:rPr>
          <w:rFonts w:eastAsia="Arial"/>
        </w:rPr>
      </w:pPr>
      <w:bookmarkStart w:id="21" w:name="_Toc1983541451"/>
      <w:r w:rsidRPr="1E01BC3B">
        <w:rPr>
          <w:rFonts w:eastAsia="Arial"/>
        </w:rPr>
        <w:lastRenderedPageBreak/>
        <w:t>Laaja-alainen erityisopettaja</w:t>
      </w:r>
      <w:r w:rsidR="7DBFF809" w:rsidRPr="1E01BC3B">
        <w:rPr>
          <w:rFonts w:eastAsia="Arial"/>
        </w:rPr>
        <w:t xml:space="preserve"> tai erity</w:t>
      </w:r>
      <w:r w:rsidR="4F9E8912" w:rsidRPr="1E01BC3B">
        <w:rPr>
          <w:rFonts w:eastAsia="Arial"/>
        </w:rPr>
        <w:t>i</w:t>
      </w:r>
      <w:r w:rsidR="7DBFF809" w:rsidRPr="1E01BC3B">
        <w:rPr>
          <w:rFonts w:eastAsia="Arial"/>
        </w:rPr>
        <w:t>sluokanopettaja</w:t>
      </w:r>
      <w:bookmarkEnd w:id="21"/>
    </w:p>
    <w:p w14:paraId="2E44A9FE" w14:textId="55A3AC05" w:rsidR="4E7D3065" w:rsidRPr="00D6331E" w:rsidRDefault="4E7D3065" w:rsidP="4E7D3065">
      <w:pPr>
        <w:pStyle w:val="Luettelokappale"/>
        <w:numPr>
          <w:ilvl w:val="0"/>
          <w:numId w:val="4"/>
        </w:numPr>
      </w:pPr>
      <w:r w:rsidRPr="00D6331E">
        <w:rPr>
          <w:rFonts w:eastAsia="Arial" w:cs="Arial"/>
        </w:rPr>
        <w:t>on erityisopetuksen asiantuntija koulussa</w:t>
      </w:r>
    </w:p>
    <w:p w14:paraId="2FFBA9EF" w14:textId="54334DA0" w:rsidR="4E7D3065" w:rsidRPr="00D6331E" w:rsidRDefault="4E7D3065" w:rsidP="671A5A25">
      <w:pPr>
        <w:pStyle w:val="Luettelokappale"/>
        <w:numPr>
          <w:ilvl w:val="0"/>
          <w:numId w:val="4"/>
        </w:numPr>
        <w:rPr>
          <w:rFonts w:eastAsia="Arial" w:cs="Arial"/>
        </w:rPr>
      </w:pPr>
      <w:r w:rsidRPr="671A5A25">
        <w:rPr>
          <w:rFonts w:eastAsia="Arial" w:cs="Arial"/>
        </w:rPr>
        <w:t xml:space="preserve">antaa joustavin järjestelyin opetusta ja </w:t>
      </w:r>
      <w:r w:rsidR="32542E2A" w:rsidRPr="671A5A25">
        <w:rPr>
          <w:rFonts w:eastAsia="Arial" w:cs="Arial"/>
        </w:rPr>
        <w:t xml:space="preserve">oppimisen tukea </w:t>
      </w:r>
    </w:p>
    <w:p w14:paraId="555A2235" w14:textId="34122570" w:rsidR="4E7D3065" w:rsidRPr="00D6331E" w:rsidRDefault="4E7D3065" w:rsidP="671A5A25">
      <w:pPr>
        <w:pStyle w:val="Luettelokappale"/>
        <w:numPr>
          <w:ilvl w:val="0"/>
          <w:numId w:val="4"/>
        </w:numPr>
        <w:rPr>
          <w:rFonts w:eastAsia="Arial" w:cs="Arial"/>
        </w:rPr>
      </w:pPr>
      <w:r w:rsidRPr="671A5A25">
        <w:rPr>
          <w:rFonts w:eastAsia="Arial" w:cs="Arial"/>
        </w:rPr>
        <w:t>osallistuu oppimisvaikeuksien ennaltaehkäisyyn, tunnistamiseen, tukitoimien suunnitteluun ja tuen toteutukseen yhteistyössä muun opetus- ja ohjaushenkilöstön kanssa</w:t>
      </w:r>
    </w:p>
    <w:p w14:paraId="236237EF" w14:textId="55DCE68C" w:rsidR="4E7D3065" w:rsidRPr="00D6331E" w:rsidRDefault="4E7D3065" w:rsidP="671A5A25">
      <w:pPr>
        <w:pStyle w:val="Luettelokappale"/>
        <w:numPr>
          <w:ilvl w:val="0"/>
          <w:numId w:val="4"/>
        </w:numPr>
        <w:rPr>
          <w:rFonts w:eastAsia="Arial" w:cs="Arial"/>
        </w:rPr>
      </w:pPr>
      <w:r w:rsidRPr="671A5A25">
        <w:rPr>
          <w:rFonts w:eastAsia="Arial" w:cs="Arial"/>
        </w:rPr>
        <w:t xml:space="preserve">osallistuu </w:t>
      </w:r>
      <w:r w:rsidR="44116D0A" w:rsidRPr="671A5A25">
        <w:rPr>
          <w:rFonts w:eastAsia="Arial" w:cs="Arial"/>
        </w:rPr>
        <w:t>tuen</w:t>
      </w:r>
      <w:r w:rsidRPr="671A5A25">
        <w:rPr>
          <w:rFonts w:eastAsia="Arial" w:cs="Arial"/>
        </w:rPr>
        <w:t xml:space="preserve"> asiakirjojen sisällön laatimiseen</w:t>
      </w:r>
    </w:p>
    <w:p w14:paraId="67FF23D6" w14:textId="56C16FB6" w:rsidR="4E7D3065" w:rsidRPr="00D6331E" w:rsidRDefault="2359A421" w:rsidP="2359A421">
      <w:pPr>
        <w:pStyle w:val="Luettelokappale"/>
        <w:numPr>
          <w:ilvl w:val="0"/>
          <w:numId w:val="4"/>
        </w:numPr>
      </w:pPr>
      <w:r w:rsidRPr="00D6331E">
        <w:rPr>
          <w:rFonts w:eastAsia="Arial" w:cs="Arial"/>
        </w:rPr>
        <w:t>tekee erilaisia oppimiseen liittyviä kartoituksia (esim. lukiseulat ja testit)</w:t>
      </w:r>
    </w:p>
    <w:p w14:paraId="6E055997" w14:textId="1AEE2E25" w:rsidR="4E7D3065" w:rsidRPr="00D6331E" w:rsidRDefault="0ADB6A91" w:rsidP="4E7D3065">
      <w:pPr>
        <w:pStyle w:val="Luettelokappale"/>
        <w:numPr>
          <w:ilvl w:val="0"/>
          <w:numId w:val="4"/>
        </w:numPr>
      </w:pPr>
      <w:r w:rsidRPr="671A5A25">
        <w:rPr>
          <w:rFonts w:eastAsia="Arial" w:cs="Arial"/>
        </w:rPr>
        <w:t>T</w:t>
      </w:r>
      <w:r w:rsidR="4E7D3065" w:rsidRPr="671A5A25">
        <w:rPr>
          <w:rFonts w:eastAsia="Arial" w:cs="Arial"/>
        </w:rPr>
        <w:t xml:space="preserve">ukee </w:t>
      </w:r>
      <w:r w:rsidRPr="671A5A25">
        <w:rPr>
          <w:rFonts w:eastAsia="Arial" w:cs="Arial"/>
        </w:rPr>
        <w:t>oppimisen</w:t>
      </w:r>
      <w:r w:rsidR="51CB4402" w:rsidRPr="671A5A25">
        <w:rPr>
          <w:rFonts w:eastAsia="Arial" w:cs="Arial"/>
        </w:rPr>
        <w:t xml:space="preserve"> tukea saaneiden o</w:t>
      </w:r>
      <w:r w:rsidR="4E7D3065" w:rsidRPr="671A5A25">
        <w:rPr>
          <w:rFonts w:eastAsia="Arial" w:cs="Arial"/>
        </w:rPr>
        <w:t>ppilaiden siirtymistä jatko-opintoihin yhteistyössä oppilaanohjaajan kanssa (erityistarpeiden kartoittaminen, hakemuksiin liittyvät lausunnot, tiedonsiirto nivelvaiheessa)</w:t>
      </w:r>
    </w:p>
    <w:p w14:paraId="28B1F69F" w14:textId="51B3319D" w:rsidR="4E7D3065" w:rsidRPr="00D6331E" w:rsidRDefault="4E7D3065" w:rsidP="37E59D65">
      <w:pPr>
        <w:pStyle w:val="Otsikko3"/>
        <w:rPr>
          <w:rFonts w:eastAsia="Arial"/>
        </w:rPr>
      </w:pPr>
      <w:bookmarkStart w:id="22" w:name="_Toc1913015421"/>
      <w:r w:rsidRPr="1E01BC3B">
        <w:rPr>
          <w:rFonts w:eastAsia="Arial"/>
        </w:rPr>
        <w:t>Koulunkäynninohjaaja</w:t>
      </w:r>
      <w:bookmarkEnd w:id="22"/>
    </w:p>
    <w:p w14:paraId="65483449" w14:textId="61B9DCAC" w:rsidR="4E7D3065" w:rsidRPr="00D6331E" w:rsidRDefault="4E7D3065" w:rsidP="4E7D3065">
      <w:pPr>
        <w:pStyle w:val="Luettelokappale"/>
        <w:numPr>
          <w:ilvl w:val="0"/>
          <w:numId w:val="4"/>
        </w:numPr>
      </w:pPr>
      <w:r w:rsidRPr="00D6331E">
        <w:rPr>
          <w:rFonts w:eastAsia="Arial" w:cs="Arial"/>
        </w:rPr>
        <w:t xml:space="preserve">toimii ohjaajana </w:t>
      </w:r>
      <w:r w:rsidR="00D33830">
        <w:rPr>
          <w:rFonts w:eastAsia="Arial" w:cs="Arial"/>
        </w:rPr>
        <w:t>perusopetuksessa</w:t>
      </w:r>
      <w:r w:rsidRPr="00D6331E">
        <w:rPr>
          <w:rFonts w:eastAsia="Arial" w:cs="Arial"/>
        </w:rPr>
        <w:t xml:space="preserve"> tai erityis</w:t>
      </w:r>
      <w:r w:rsidR="00D33830">
        <w:rPr>
          <w:rFonts w:eastAsia="Arial" w:cs="Arial"/>
        </w:rPr>
        <w:t>luokassa</w:t>
      </w:r>
      <w:r w:rsidRPr="00D6331E">
        <w:rPr>
          <w:rFonts w:eastAsia="Arial" w:cs="Arial"/>
        </w:rPr>
        <w:t xml:space="preserve"> </w:t>
      </w:r>
    </w:p>
    <w:p w14:paraId="4A1C27EB" w14:textId="10448525" w:rsidR="4E7D3065" w:rsidRPr="00D6331E" w:rsidRDefault="4E7D3065" w:rsidP="4E7D3065">
      <w:pPr>
        <w:pStyle w:val="Luettelokappale"/>
        <w:numPr>
          <w:ilvl w:val="0"/>
          <w:numId w:val="4"/>
        </w:numPr>
      </w:pPr>
      <w:r w:rsidRPr="00D6331E">
        <w:rPr>
          <w:rFonts w:eastAsia="Arial" w:cs="Arial"/>
        </w:rPr>
        <w:t>tukee oppilasta luokka- ja ohjaustilanteissa koulupäivän aikana (välitunnit, siirtymät)</w:t>
      </w:r>
    </w:p>
    <w:p w14:paraId="56BA0903" w14:textId="27BE9D67" w:rsidR="4E7D3065" w:rsidRPr="00D6331E" w:rsidRDefault="4E7D3065" w:rsidP="005169C4">
      <w:pPr>
        <w:pStyle w:val="Luettelokappale"/>
        <w:numPr>
          <w:ilvl w:val="0"/>
          <w:numId w:val="4"/>
        </w:numPr>
        <w:spacing w:before="240"/>
        <w:rPr>
          <w:rFonts w:eastAsia="Arial" w:cs="Arial"/>
        </w:rPr>
      </w:pPr>
      <w:r w:rsidRPr="00D6331E">
        <w:rPr>
          <w:rFonts w:eastAsia="Arial" w:cs="Arial"/>
        </w:rPr>
        <w:t>tekee yhteistyötä kodin ja koulun kanssa</w:t>
      </w:r>
    </w:p>
    <w:p w14:paraId="05C5DB25" w14:textId="3B565812" w:rsidR="00B0394E" w:rsidRPr="00B0394E" w:rsidRDefault="00B0394E" w:rsidP="3A859E9A">
      <w:pPr>
        <w:pStyle w:val="Otsikko3"/>
        <w:rPr>
          <w:rFonts w:eastAsia="Arial"/>
        </w:rPr>
      </w:pPr>
      <w:bookmarkStart w:id="23" w:name="_Toc584915504"/>
      <w:r w:rsidRPr="1E01BC3B">
        <w:rPr>
          <w:rFonts w:eastAsia="Arial"/>
        </w:rPr>
        <w:t>Monikielinen ohjaaja</w:t>
      </w:r>
      <w:bookmarkEnd w:id="23"/>
    </w:p>
    <w:p w14:paraId="0205CCF8" w14:textId="63AAA6A4" w:rsidR="29B7ABAE" w:rsidRDefault="29B7ABAE" w:rsidP="69526D1F">
      <w:pPr>
        <w:pStyle w:val="Luettelokappale"/>
        <w:numPr>
          <w:ilvl w:val="0"/>
          <w:numId w:val="11"/>
        </w:numPr>
        <w:spacing w:after="0"/>
        <w:rPr>
          <w:rFonts w:ascii="Calibri" w:eastAsia="Calibri" w:hAnsi="Calibri" w:cs="Calibri"/>
          <w:color w:val="242424"/>
        </w:rPr>
      </w:pPr>
      <w:r w:rsidRPr="69526D1F">
        <w:rPr>
          <w:rFonts w:ascii="Calibri" w:eastAsia="Calibri" w:hAnsi="Calibri" w:cs="Calibri"/>
          <w:color w:val="242424"/>
        </w:rPr>
        <w:t>monikielinen ohjaaja tukee kodin ja koulun välistä yhteistyötä</w:t>
      </w:r>
    </w:p>
    <w:p w14:paraId="69CF65CA" w14:textId="73B09A56" w:rsidR="00B0394E" w:rsidRPr="003D3652" w:rsidRDefault="00B0394E" w:rsidP="00B0394E">
      <w:pPr>
        <w:numPr>
          <w:ilvl w:val="0"/>
          <w:numId w:val="4"/>
        </w:numPr>
        <w:shd w:val="clear" w:color="auto" w:fill="FFFFFF"/>
        <w:spacing w:after="0"/>
        <w:jc w:val="left"/>
        <w:rPr>
          <w:rFonts w:ascii="Calibri" w:eastAsia="Times New Roman" w:hAnsi="Calibri" w:cs="Calibri"/>
          <w:color w:val="242424"/>
          <w:lang w:eastAsia="fi-FI"/>
        </w:rPr>
      </w:pPr>
      <w:r w:rsidRPr="00B0394E">
        <w:rPr>
          <w:rFonts w:ascii="Calibri" w:eastAsia="Times New Roman" w:hAnsi="Calibri" w:cs="Calibri"/>
          <w:color w:val="242424"/>
          <w:bdr w:val="none" w:sz="0" w:space="0" w:color="auto" w:frame="1"/>
          <w:lang w:eastAsia="fi-FI"/>
        </w:rPr>
        <w:t>tukee kodin ja koulun välistä yhteistyötä</w:t>
      </w:r>
    </w:p>
    <w:p w14:paraId="65A3CC9D" w14:textId="429F83CA" w:rsidR="003D3652" w:rsidRPr="00B0394E" w:rsidRDefault="003D3652" w:rsidP="00B0394E">
      <w:pPr>
        <w:numPr>
          <w:ilvl w:val="0"/>
          <w:numId w:val="4"/>
        </w:numPr>
        <w:shd w:val="clear" w:color="auto" w:fill="FFFFFF"/>
        <w:spacing w:after="0"/>
        <w:jc w:val="left"/>
        <w:rPr>
          <w:rFonts w:ascii="Calibri" w:eastAsia="Times New Roman" w:hAnsi="Calibri" w:cs="Calibri"/>
          <w:color w:val="242424"/>
          <w:lang w:eastAsia="fi-FI"/>
        </w:rPr>
      </w:pPr>
      <w:r>
        <w:rPr>
          <w:rFonts w:ascii="Calibri" w:eastAsia="Times New Roman" w:hAnsi="Calibri" w:cs="Calibri"/>
          <w:color w:val="242424"/>
          <w:bdr w:val="none" w:sz="0" w:space="0" w:color="auto" w:frame="1"/>
          <w:lang w:eastAsia="fi-FI"/>
        </w:rPr>
        <w:t>tukee oppilasta koulun aloituksessa, opintojen suunnittelussa ja jatko-opintomahdollisuuksien pohtimisessa</w:t>
      </w:r>
    </w:p>
    <w:p w14:paraId="2C16410E" w14:textId="475B292E" w:rsidR="00B0394E" w:rsidRPr="00B0394E" w:rsidRDefault="00B0394E" w:rsidP="00B0394E">
      <w:pPr>
        <w:numPr>
          <w:ilvl w:val="0"/>
          <w:numId w:val="4"/>
        </w:numPr>
        <w:shd w:val="clear" w:color="auto" w:fill="FFFFFF"/>
        <w:spacing w:after="0"/>
        <w:jc w:val="left"/>
        <w:rPr>
          <w:rFonts w:ascii="Calibri" w:eastAsia="Times New Roman" w:hAnsi="Calibri" w:cs="Calibri"/>
          <w:color w:val="242424"/>
          <w:lang w:eastAsia="fi-FI"/>
        </w:rPr>
      </w:pPr>
      <w:r w:rsidRPr="00B0394E">
        <w:rPr>
          <w:rFonts w:ascii="Calibri" w:eastAsia="Times New Roman" w:hAnsi="Calibri" w:cs="Calibri"/>
          <w:color w:val="242424"/>
          <w:bdr w:val="none" w:sz="0" w:space="0" w:color="auto" w:frame="1"/>
          <w:lang w:eastAsia="fi-FI"/>
        </w:rPr>
        <w:t>vahvistaa monikielisten oppilaiden osallistumista ja hyvinvointia koulussa ja ohjaa vapaa-ajan toimintaan</w:t>
      </w:r>
    </w:p>
    <w:p w14:paraId="73AF0DC2" w14:textId="5CF083A7" w:rsidR="00B0394E" w:rsidRPr="00B0394E" w:rsidRDefault="00B0394E" w:rsidP="00B0394E">
      <w:pPr>
        <w:numPr>
          <w:ilvl w:val="0"/>
          <w:numId w:val="4"/>
        </w:numPr>
        <w:shd w:val="clear" w:color="auto" w:fill="FFFFFF"/>
        <w:spacing w:after="0"/>
        <w:jc w:val="left"/>
        <w:rPr>
          <w:rFonts w:ascii="Calibri" w:eastAsia="Times New Roman" w:hAnsi="Calibri" w:cs="Calibri"/>
          <w:color w:val="242424"/>
          <w:lang w:eastAsia="fi-FI"/>
        </w:rPr>
      </w:pPr>
      <w:r w:rsidRPr="00B0394E">
        <w:rPr>
          <w:rFonts w:ascii="Calibri" w:eastAsia="Times New Roman" w:hAnsi="Calibri" w:cs="Calibri"/>
          <w:color w:val="242424"/>
          <w:bdr w:val="none" w:sz="0" w:space="0" w:color="auto" w:frame="1"/>
          <w:lang w:eastAsia="fi-FI"/>
        </w:rPr>
        <w:t>neuvoo huoltajia suomalaiseen koulujärjestelmään liittyvissä kysymyksissä</w:t>
      </w:r>
    </w:p>
    <w:p w14:paraId="589E1AD9" w14:textId="7661B73E" w:rsidR="00B0394E" w:rsidRPr="00B0394E" w:rsidRDefault="00B0394E" w:rsidP="00B0394E">
      <w:pPr>
        <w:numPr>
          <w:ilvl w:val="0"/>
          <w:numId w:val="4"/>
        </w:numPr>
        <w:shd w:val="clear" w:color="auto" w:fill="FFFFFF"/>
        <w:spacing w:after="0"/>
        <w:jc w:val="left"/>
        <w:rPr>
          <w:rFonts w:ascii="Calibri" w:eastAsia="Times New Roman" w:hAnsi="Calibri" w:cs="Calibri"/>
          <w:color w:val="242424"/>
          <w:lang w:eastAsia="fi-FI"/>
        </w:rPr>
      </w:pPr>
      <w:r w:rsidRPr="00B0394E">
        <w:rPr>
          <w:rFonts w:ascii="Calibri" w:eastAsia="Times New Roman" w:hAnsi="Calibri" w:cs="Calibri"/>
          <w:color w:val="242424"/>
          <w:bdr w:val="none" w:sz="0" w:space="0" w:color="auto" w:frame="1"/>
          <w:lang w:eastAsia="fi-FI"/>
        </w:rPr>
        <w:t>ohjaa nivelvaiheessa oppilasta ja huoltajaa</w:t>
      </w:r>
    </w:p>
    <w:p w14:paraId="6FE3B8FF" w14:textId="2B370BB9" w:rsidR="00B0394E" w:rsidRPr="00B0394E" w:rsidRDefault="00B0394E" w:rsidP="00B0394E">
      <w:pPr>
        <w:numPr>
          <w:ilvl w:val="0"/>
          <w:numId w:val="4"/>
        </w:numPr>
        <w:shd w:val="clear" w:color="auto" w:fill="FFFFFF"/>
        <w:spacing w:after="0"/>
        <w:jc w:val="left"/>
        <w:rPr>
          <w:rFonts w:ascii="Calibri" w:eastAsia="Times New Roman" w:hAnsi="Calibri" w:cs="Calibri"/>
          <w:color w:val="242424"/>
          <w:lang w:eastAsia="fi-FI"/>
        </w:rPr>
      </w:pPr>
      <w:r w:rsidRPr="00B0394E">
        <w:rPr>
          <w:rFonts w:ascii="Calibri" w:eastAsia="Times New Roman" w:hAnsi="Calibri" w:cs="Calibri"/>
          <w:color w:val="242424"/>
          <w:bdr w:val="none" w:sz="0" w:space="0" w:color="auto" w:frame="1"/>
          <w:lang w:eastAsia="fi-FI"/>
        </w:rPr>
        <w:t>tukee koulun henkilöstöä kotoutumiseen liittyvissä kysymyksissä</w:t>
      </w:r>
    </w:p>
    <w:p w14:paraId="0CEBD713" w14:textId="24167B9A" w:rsidR="671A5A25" w:rsidRDefault="671A5A25" w:rsidP="671A5A25">
      <w:pPr>
        <w:shd w:val="clear" w:color="auto" w:fill="FFFFFF" w:themeFill="background1"/>
        <w:spacing w:after="0"/>
        <w:jc w:val="left"/>
      </w:pPr>
    </w:p>
    <w:p w14:paraId="3C2EA30A" w14:textId="3C819AB8" w:rsidR="7EA18702" w:rsidRDefault="7EA18702" w:rsidP="671A5A25">
      <w:pPr>
        <w:pStyle w:val="Otsikko3"/>
        <w:rPr>
          <w:rFonts w:eastAsia="Arial"/>
        </w:rPr>
      </w:pPr>
      <w:bookmarkStart w:id="24" w:name="_Toc310171713"/>
      <w:r w:rsidRPr="1E01BC3B">
        <w:rPr>
          <w:rFonts w:eastAsia="Arial"/>
        </w:rPr>
        <w:t>Kouluvalmentaja</w:t>
      </w:r>
      <w:bookmarkEnd w:id="24"/>
    </w:p>
    <w:p w14:paraId="7563BDD2" w14:textId="40D2AB67" w:rsidR="7EA18702" w:rsidRDefault="7EA18702" w:rsidP="671A5A25">
      <w:pPr>
        <w:pStyle w:val="Luettelokappale"/>
        <w:numPr>
          <w:ilvl w:val="0"/>
          <w:numId w:val="1"/>
        </w:numPr>
        <w:spacing w:after="0"/>
        <w:jc w:val="left"/>
        <w:rPr>
          <w:rFonts w:ascii="Calibri" w:eastAsia="Calibri" w:hAnsi="Calibri" w:cs="Calibri"/>
          <w:color w:val="242424"/>
        </w:rPr>
      </w:pPr>
      <w:r w:rsidRPr="671A5A25">
        <w:rPr>
          <w:rFonts w:eastAsiaTheme="minorEastAsia"/>
          <w:color w:val="242424"/>
        </w:rPr>
        <w:t>vahvistaa oppilaiden kouluun kiinnittymistä, koulumotivaatiota ja opinnoissa etenemistä</w:t>
      </w:r>
    </w:p>
    <w:p w14:paraId="7F54CB2E" w14:textId="7B0744D3" w:rsidR="7EA18702" w:rsidRDefault="7EA18702" w:rsidP="671A5A25">
      <w:pPr>
        <w:pStyle w:val="Luettelokappale"/>
        <w:numPr>
          <w:ilvl w:val="0"/>
          <w:numId w:val="1"/>
        </w:numPr>
        <w:spacing w:after="0"/>
        <w:jc w:val="left"/>
        <w:rPr>
          <w:rFonts w:ascii="Calibri" w:eastAsia="Calibri" w:hAnsi="Calibri" w:cs="Calibri"/>
          <w:color w:val="242424"/>
        </w:rPr>
      </w:pPr>
      <w:r w:rsidRPr="671A5A25">
        <w:rPr>
          <w:rFonts w:ascii="Calibri" w:eastAsia="Calibri" w:hAnsi="Calibri" w:cs="Calibri"/>
          <w:color w:val="242424"/>
        </w:rPr>
        <w:t>edistää kouluyhteisön yhteisöllistä hyvinvointia, luokkien ryhmäytymistä ja oppilaiden osallisuutta</w:t>
      </w:r>
    </w:p>
    <w:p w14:paraId="50871396" w14:textId="7B1E3EF4" w:rsidR="7EA18702" w:rsidRDefault="7EA18702" w:rsidP="671A5A25">
      <w:pPr>
        <w:pStyle w:val="Luettelokappale"/>
        <w:numPr>
          <w:ilvl w:val="0"/>
          <w:numId w:val="1"/>
        </w:numPr>
        <w:spacing w:after="0"/>
        <w:jc w:val="left"/>
        <w:rPr>
          <w:rFonts w:ascii="Calibri" w:eastAsia="Calibri" w:hAnsi="Calibri" w:cs="Calibri"/>
          <w:color w:val="242424"/>
        </w:rPr>
      </w:pPr>
      <w:r w:rsidRPr="671A5A25">
        <w:rPr>
          <w:rFonts w:ascii="Calibri" w:eastAsia="Calibri" w:hAnsi="Calibri" w:cs="Calibri"/>
          <w:color w:val="242424"/>
        </w:rPr>
        <w:t>Toteuttaa ennaltaehkäisevää hyvinvointityötä yhteistyössä opetushenkilöstön, opiskeluhuoltohenkilöstön, huoltajien ja muiden verkostojen kanssa</w:t>
      </w:r>
    </w:p>
    <w:p w14:paraId="560E6BBF" w14:textId="4C182A0B" w:rsidR="7EA18702" w:rsidRDefault="7EA18702" w:rsidP="671A5A25">
      <w:pPr>
        <w:pStyle w:val="Luettelokappale"/>
        <w:numPr>
          <w:ilvl w:val="0"/>
          <w:numId w:val="1"/>
        </w:numPr>
        <w:spacing w:after="0"/>
        <w:jc w:val="left"/>
        <w:rPr>
          <w:rFonts w:ascii="Calibri" w:eastAsia="Calibri" w:hAnsi="Calibri" w:cs="Calibri"/>
          <w:color w:val="242424"/>
        </w:rPr>
      </w:pPr>
      <w:r w:rsidRPr="671A5A25">
        <w:rPr>
          <w:rFonts w:ascii="Calibri" w:eastAsia="Calibri" w:hAnsi="Calibri" w:cs="Calibri"/>
          <w:color w:val="242424"/>
        </w:rPr>
        <w:t>tukee kodin ja koulun välistä yhteistyötä</w:t>
      </w:r>
    </w:p>
    <w:p w14:paraId="32AF707A" w14:textId="16666F8A" w:rsidR="7EA18702" w:rsidRDefault="7EA18702" w:rsidP="671A5A25">
      <w:pPr>
        <w:pStyle w:val="Luettelokappale"/>
        <w:numPr>
          <w:ilvl w:val="0"/>
          <w:numId w:val="1"/>
        </w:numPr>
        <w:spacing w:after="0"/>
        <w:jc w:val="left"/>
        <w:rPr>
          <w:rFonts w:ascii="Calibri" w:eastAsia="Calibri" w:hAnsi="Calibri" w:cs="Calibri"/>
          <w:color w:val="242424"/>
        </w:rPr>
      </w:pPr>
      <w:r w:rsidRPr="671A5A25">
        <w:rPr>
          <w:rFonts w:ascii="Calibri" w:eastAsia="Calibri" w:hAnsi="Calibri" w:cs="Calibri"/>
          <w:color w:val="242424"/>
        </w:rPr>
        <w:t>auttaa tarvittaessa oppilaita TET-paikkojen hakemisessa, jatko-opintomahdollisuuksien suunnittelussa ja nivelvaiheessa</w:t>
      </w:r>
    </w:p>
    <w:p w14:paraId="2BCB14A0" w14:textId="59A87BC9" w:rsidR="671A5A25" w:rsidRDefault="671A5A25" w:rsidP="671A5A25">
      <w:pPr>
        <w:rPr>
          <w:rFonts w:eastAsia="Arial" w:cs="Arial"/>
        </w:rPr>
      </w:pPr>
    </w:p>
    <w:p w14:paraId="12C2EC67" w14:textId="6FBD4AE8" w:rsidR="4E7D3065" w:rsidRPr="00F3219B" w:rsidRDefault="0AA5A5A9" w:rsidP="4E7D3065">
      <w:pPr>
        <w:rPr>
          <w:rFonts w:eastAsia="Arial" w:cs="Arial"/>
        </w:rPr>
      </w:pPr>
      <w:r w:rsidRPr="00D6331E">
        <w:rPr>
          <w:rFonts w:eastAsia="Arial" w:cs="Arial"/>
        </w:rPr>
        <w:t>Op</w:t>
      </w:r>
      <w:r w:rsidR="00F3219B">
        <w:rPr>
          <w:rFonts w:eastAsia="Arial" w:cs="Arial"/>
        </w:rPr>
        <w:t>iskelu</w:t>
      </w:r>
      <w:r w:rsidRPr="00D6331E">
        <w:rPr>
          <w:rFonts w:eastAsia="Arial" w:cs="Arial"/>
        </w:rPr>
        <w:t>huollon (kuraattori, psykologi, terveydenhoitaja) toiminta on kuvattu tarkemmin</w:t>
      </w:r>
      <w:r w:rsidR="007042AC">
        <w:rPr>
          <w:rFonts w:eastAsia="Arial" w:cs="Arial"/>
        </w:rPr>
        <w:t xml:space="preserve"> </w:t>
      </w:r>
      <w:hyperlink r:id="rId18" w:anchor="/fi/opetussuunnitelma/12272143/perusopetus/tekstikappale/26324368" w:history="1">
        <w:r w:rsidR="007042AC" w:rsidRPr="007042AC">
          <w:rPr>
            <w:rStyle w:val="Hyperlinkki"/>
            <w:rFonts w:eastAsia="Arial" w:cs="Arial"/>
          </w:rPr>
          <w:t>Vantaan perusopetuksen</w:t>
        </w:r>
        <w:r w:rsidRPr="007042AC">
          <w:rPr>
            <w:rStyle w:val="Hyperlinkki"/>
            <w:rFonts w:eastAsia="Arial" w:cs="Arial"/>
          </w:rPr>
          <w:t xml:space="preserve"> opetussuunnitelmassa</w:t>
        </w:r>
      </w:hyperlink>
      <w:r w:rsidRPr="00D6331E">
        <w:rPr>
          <w:rFonts w:eastAsia="Arial" w:cs="Arial"/>
        </w:rPr>
        <w:t xml:space="preserve"> Lisäksi koulun muu henkilökunta osallistuu päivittäisen työnsä kautta oppilaiden kasvatuksen ja ohjauksen tukemiseen.</w:t>
      </w:r>
    </w:p>
    <w:p w14:paraId="5DB061EC" w14:textId="5C97AAFD" w:rsidR="4E7D3065" w:rsidRPr="00D6331E" w:rsidRDefault="4E7D3065" w:rsidP="00A55D37">
      <w:pPr>
        <w:pStyle w:val="Otsikko1"/>
      </w:pPr>
      <w:bookmarkStart w:id="25" w:name="_Toc220548932"/>
      <w:r w:rsidRPr="1E01BC3B">
        <w:rPr>
          <w:rFonts w:eastAsia="Arial"/>
        </w:rPr>
        <w:t xml:space="preserve">Monialaiset verkostot ohjauksen tavoitteiden </w:t>
      </w:r>
      <w:r>
        <w:t>toteutumiseksi</w:t>
      </w:r>
      <w:bookmarkEnd w:id="25"/>
    </w:p>
    <w:p w14:paraId="6483E235" w14:textId="0BD157B2" w:rsidR="4E7D3065" w:rsidRPr="00D6331E" w:rsidRDefault="4E7D3065" w:rsidP="4E7D3065">
      <w:r w:rsidRPr="00D6331E">
        <w:rPr>
          <w:rFonts w:eastAsia="Arial" w:cs="Arial"/>
        </w:rPr>
        <w:t>Oppilaanohjauksessa tehdään yhteistyötä sekä koulun sisällä että ulkopuolisten yhteistyötahojen kanssa. Ohjauksen yhteistyöverkosto muotoutuu ohjaustehtävän ja oppilaiden ohjaustarpeiden mukaan.</w:t>
      </w:r>
    </w:p>
    <w:p w14:paraId="26185061" w14:textId="1A922375" w:rsidR="4E7D3065" w:rsidRPr="00D6331E" w:rsidRDefault="4E7D3065" w:rsidP="4E7D3065">
      <w:r w:rsidRPr="00D6331E">
        <w:rPr>
          <w:rFonts w:eastAsia="Arial" w:cs="Arial"/>
        </w:rPr>
        <w:lastRenderedPageBreak/>
        <w:t>Oppilaanohjauksen verkostot koulun ulkopuolella ovat monimuotoiset. Koulun eri toimijat tekevät ohjausyhteistyötä eri koulujen ja oppilaitosten, eri hallinnonalojen, järjestöjen ja elinkeinoelämän kesken. Yhteistyö tukee muun muassa oppilaan kasvua ja kehitystä, jatko-opintovalmiuksien kehittymistä ja sujuvaa siirtymistä jatko-opintoihin. Perusopetuksen aikana ohjausta tukevia yhteistyökumppaneita ovat mm.</w:t>
      </w:r>
    </w:p>
    <w:p w14:paraId="0CB5E7C5" w14:textId="372F5424" w:rsidR="4E7D3065" w:rsidRPr="00D6331E" w:rsidRDefault="4E7D3065" w:rsidP="4E7D3065">
      <w:pPr>
        <w:pStyle w:val="Luettelokappale"/>
        <w:numPr>
          <w:ilvl w:val="0"/>
          <w:numId w:val="4"/>
        </w:numPr>
      </w:pPr>
      <w:r w:rsidRPr="00D6331E">
        <w:rPr>
          <w:rFonts w:eastAsia="Arial" w:cs="Arial"/>
        </w:rPr>
        <w:t>viranomaistahot, esim. sosiaali- ja terveyspalvelut, maahanmuuttajapalvelut, poliisi</w:t>
      </w:r>
    </w:p>
    <w:p w14:paraId="1F26ABF0" w14:textId="2DBBCA56" w:rsidR="4E7D3065" w:rsidRPr="00D6331E" w:rsidRDefault="4E7D3065" w:rsidP="4E7D3065">
      <w:pPr>
        <w:pStyle w:val="Luettelokappale"/>
        <w:numPr>
          <w:ilvl w:val="0"/>
          <w:numId w:val="4"/>
        </w:numPr>
      </w:pPr>
      <w:r w:rsidRPr="00D6331E">
        <w:rPr>
          <w:rFonts w:eastAsia="Arial" w:cs="Arial"/>
        </w:rPr>
        <w:t>lasten ja nuorten palvelut, esim. iltapäivätoiminta, kerhotyö, harrastustoiminta, etsivä nuorisotyö, Urhea</w:t>
      </w:r>
    </w:p>
    <w:p w14:paraId="6D3D15AC" w14:textId="75230BDD" w:rsidR="4E7D3065" w:rsidRPr="00D6331E" w:rsidRDefault="4E7D3065" w:rsidP="4E7D3065">
      <w:pPr>
        <w:pStyle w:val="Luettelokappale"/>
        <w:numPr>
          <w:ilvl w:val="0"/>
          <w:numId w:val="4"/>
        </w:numPr>
      </w:pPr>
      <w:r w:rsidRPr="00D6331E">
        <w:rPr>
          <w:rFonts w:eastAsia="Arial" w:cs="Arial"/>
        </w:rPr>
        <w:t>työelämän edustajat, paikalliset yritykset ja työpaikat, esim. TET-ohjaajat</w:t>
      </w:r>
    </w:p>
    <w:p w14:paraId="7F718A14" w14:textId="5A89911A" w:rsidR="4E7D3065" w:rsidRPr="00D6331E" w:rsidRDefault="50EC838B" w:rsidP="50EC838B">
      <w:pPr>
        <w:pStyle w:val="Luettelokappale"/>
        <w:numPr>
          <w:ilvl w:val="0"/>
          <w:numId w:val="4"/>
        </w:numPr>
      </w:pPr>
      <w:r w:rsidRPr="00D6331E">
        <w:rPr>
          <w:rFonts w:eastAsia="Arial" w:cs="Arial"/>
        </w:rPr>
        <w:t>järjestöt ja yhdistykset, esim. TAT,</w:t>
      </w:r>
      <w:r w:rsidR="00D83AFE">
        <w:rPr>
          <w:rFonts w:eastAsia="Arial" w:cs="Arial"/>
        </w:rPr>
        <w:t xml:space="preserve"> NYT,</w:t>
      </w:r>
      <w:r w:rsidRPr="00D6331E">
        <w:rPr>
          <w:rFonts w:eastAsia="Arial" w:cs="Arial"/>
        </w:rPr>
        <w:t xml:space="preserve"> kerhotoiminta, harrastustoiminta</w:t>
      </w:r>
    </w:p>
    <w:p w14:paraId="62709891" w14:textId="2ABFE3D6" w:rsidR="4E7D3065" w:rsidRPr="00D6331E" w:rsidRDefault="4E7D3065" w:rsidP="4E7D3065">
      <w:pPr>
        <w:pStyle w:val="Luettelokappale"/>
        <w:numPr>
          <w:ilvl w:val="0"/>
          <w:numId w:val="4"/>
        </w:numPr>
      </w:pPr>
      <w:r w:rsidRPr="00D6331E">
        <w:rPr>
          <w:rFonts w:eastAsia="Arial" w:cs="Arial"/>
        </w:rPr>
        <w:t>seurakunta</w:t>
      </w:r>
    </w:p>
    <w:p w14:paraId="4DE2ECC4" w14:textId="5C785727" w:rsidR="4E7D3065" w:rsidRPr="00D6331E" w:rsidRDefault="4E7D3065" w:rsidP="4E7D3065">
      <w:pPr>
        <w:pStyle w:val="Luettelokappale"/>
        <w:numPr>
          <w:ilvl w:val="0"/>
          <w:numId w:val="4"/>
        </w:numPr>
      </w:pPr>
      <w:r w:rsidRPr="00D6331E">
        <w:rPr>
          <w:rFonts w:eastAsia="Arial" w:cs="Arial"/>
        </w:rPr>
        <w:t>työ- ja elinkeinohallinto, esim. yhteistyö oppilaan urasuunnittelussa</w:t>
      </w:r>
    </w:p>
    <w:p w14:paraId="29440CEE" w14:textId="6A90841C" w:rsidR="4E7D3065" w:rsidRPr="00D6331E" w:rsidRDefault="4E7D3065" w:rsidP="4E7D3065">
      <w:pPr>
        <w:pStyle w:val="Luettelokappale"/>
        <w:numPr>
          <w:ilvl w:val="0"/>
          <w:numId w:val="4"/>
        </w:numPr>
      </w:pPr>
      <w:r w:rsidRPr="00D6331E">
        <w:rPr>
          <w:rFonts w:eastAsia="Arial" w:cs="Arial"/>
        </w:rPr>
        <w:t>toisen asteen oppilaitokset, aikuislukio</w:t>
      </w:r>
      <w:r w:rsidR="00D83AFE">
        <w:rPr>
          <w:rFonts w:eastAsia="Arial" w:cs="Arial"/>
        </w:rPr>
        <w:t>t</w:t>
      </w:r>
      <w:r w:rsidRPr="00D6331E">
        <w:rPr>
          <w:rFonts w:eastAsia="Arial" w:cs="Arial"/>
        </w:rPr>
        <w:t>, muut oppilaitokset, korkeakoulut</w:t>
      </w:r>
    </w:p>
    <w:p w14:paraId="2FEF4B14" w14:textId="2BF7BEB5" w:rsidR="4E7D3065" w:rsidRPr="00D6331E" w:rsidRDefault="4E7D3065" w:rsidP="4E7D3065">
      <w:pPr>
        <w:pStyle w:val="Luettelokappale"/>
        <w:numPr>
          <w:ilvl w:val="0"/>
          <w:numId w:val="4"/>
        </w:numPr>
      </w:pPr>
      <w:r w:rsidRPr="00D6331E">
        <w:rPr>
          <w:rFonts w:eastAsia="Arial" w:cs="Arial"/>
        </w:rPr>
        <w:t>perusasteen oppilaanohjaajien verkosto ja konsultoivat op</w:t>
      </w:r>
      <w:r w:rsidR="00483753">
        <w:rPr>
          <w:rFonts w:eastAsia="Arial" w:cs="Arial"/>
        </w:rPr>
        <w:t>pilaanohjaajat</w:t>
      </w:r>
    </w:p>
    <w:p w14:paraId="4DC11F62" w14:textId="24CD21DE" w:rsidR="4E7D3065" w:rsidRPr="00D6331E" w:rsidRDefault="0AA5A5A9" w:rsidP="0AA5A5A9">
      <w:pPr>
        <w:pStyle w:val="Luettelokappale"/>
        <w:numPr>
          <w:ilvl w:val="0"/>
          <w:numId w:val="4"/>
        </w:numPr>
      </w:pPr>
      <w:r w:rsidRPr="00D6331E">
        <w:rPr>
          <w:rFonts w:eastAsia="Arial" w:cs="Arial"/>
        </w:rPr>
        <w:t xml:space="preserve">Opetushallituksen ohjaus- ja neuvontapalvelu, </w:t>
      </w:r>
      <w:r w:rsidR="00D83AFE">
        <w:rPr>
          <w:rFonts w:eastAsia="Arial" w:cs="Arial"/>
        </w:rPr>
        <w:t>Opintopolku</w:t>
      </w:r>
    </w:p>
    <w:p w14:paraId="6166810A" w14:textId="222EC2A8" w:rsidR="4E7D3065" w:rsidRPr="00D6331E" w:rsidRDefault="4E7D3065" w:rsidP="00A55D37">
      <w:pPr>
        <w:pStyle w:val="Otsikko1"/>
      </w:pPr>
      <w:bookmarkStart w:id="26" w:name="_Toc1398532906"/>
      <w:r w:rsidRPr="1E01BC3B">
        <w:rPr>
          <w:rFonts w:eastAsia="Arial"/>
        </w:rPr>
        <w:t xml:space="preserve">Kodin ja koulun </w:t>
      </w:r>
      <w:r>
        <w:t>ohjausyhteistyö</w:t>
      </w:r>
      <w:bookmarkEnd w:id="26"/>
    </w:p>
    <w:p w14:paraId="2D9AFD14" w14:textId="2018444C" w:rsidR="4E7D3065" w:rsidRPr="00D6331E" w:rsidRDefault="4E7D3065" w:rsidP="4E7D3065">
      <w:r w:rsidRPr="00D6331E">
        <w:rPr>
          <w:rFonts w:eastAsia="Arial" w:cs="Arial"/>
        </w:rPr>
        <w:t>Vanhemmilla on ensisijainen vastuu lapsen kasvatuksesta. Koulu vastaa oppilaan opetuksesta ja kasvatuksesta kouluyhteisön jäsenenä. Koulun ja huoltajien välillä tehdään vuorovaikutuksellista yhteistyötä koko koulupolun ajan. Kodin ja koulun välinen yhteistyö on osallistavaa, suunnitelmallista ja säännöllistä</w:t>
      </w:r>
      <w:r w:rsidRPr="00D6331E">
        <w:rPr>
          <w:rFonts w:eastAsia="Arial" w:cs="Arial"/>
          <w:sz w:val="21"/>
          <w:szCs w:val="21"/>
        </w:rPr>
        <w:t xml:space="preserve">. </w:t>
      </w:r>
      <w:r w:rsidRPr="00D6331E">
        <w:rPr>
          <w:rFonts w:eastAsia="Arial" w:cs="Arial"/>
        </w:rPr>
        <w:t xml:space="preserve">Kodin ja koulun yhteistyö on kuvattu </w:t>
      </w:r>
      <w:hyperlink r:id="rId19" w:anchor="/fi/opetussuunnitelma/12272143/perusopetus/tekstikappale/26324238" w:history="1">
        <w:r w:rsidR="00506531" w:rsidRPr="00506531">
          <w:rPr>
            <w:rStyle w:val="Hyperlinkki"/>
            <w:rFonts w:eastAsia="Arial" w:cs="Arial"/>
          </w:rPr>
          <w:t>Vantaan perusopetuksen opetussuunnitelmassa</w:t>
        </w:r>
      </w:hyperlink>
      <w:r w:rsidR="00506531">
        <w:rPr>
          <w:rFonts w:eastAsia="Arial" w:cs="Arial"/>
        </w:rPr>
        <w:t>.</w:t>
      </w:r>
    </w:p>
    <w:p w14:paraId="53212CFF" w14:textId="669DCDC4" w:rsidR="4E7D3065" w:rsidRPr="00D6331E" w:rsidRDefault="0AA5A5A9" w:rsidP="0AA5A5A9">
      <w:r w:rsidRPr="00D6331E">
        <w:rPr>
          <w:rFonts w:eastAsia="Arial" w:cs="Arial"/>
        </w:rPr>
        <w:t xml:space="preserve">Ohjauksen näkökulmasta erityisen tärkeää on yhteistyö nivelvaiheissa: </w:t>
      </w:r>
      <w:r w:rsidR="0039029D">
        <w:rPr>
          <w:rFonts w:eastAsia="Arial" w:cs="Arial"/>
        </w:rPr>
        <w:t>alakoulusta yläkouluun</w:t>
      </w:r>
      <w:r w:rsidRPr="00D6331E">
        <w:rPr>
          <w:rFonts w:eastAsia="Arial" w:cs="Arial"/>
        </w:rPr>
        <w:t xml:space="preserve"> siirryttäessä sekä päättöluokkalaisten jatko-opintosuunnitelmien ohjauksessa. Tavoitteena on, että huoltajat saavat riittävästi tietoa sekä välineitä tukea lapsensa tulevaisuuden suunnittelua. Koulussa järjestetään vuosittain vanhempainiltoja mm. opetuksen nivelvaiheissa sekä jatko-opintoihin keskittyen. Lisäksi oppilasta ja huoltajia tavataan tarvittaessa.</w:t>
      </w:r>
      <w:r w:rsidR="00524DA4">
        <w:rPr>
          <w:rFonts w:eastAsia="Arial" w:cs="Arial"/>
        </w:rPr>
        <w:t xml:space="preserve"> Huoltaja on vastuussa nuorensa oppivelvollisuuden suorittamisesta.</w:t>
      </w:r>
    </w:p>
    <w:p w14:paraId="5EB5BAA3" w14:textId="4DBC7C25" w:rsidR="4E7D3065" w:rsidRPr="00D6331E" w:rsidRDefault="4E7D3065" w:rsidP="37E59D65">
      <w:pPr>
        <w:pStyle w:val="Otsikko1"/>
        <w:rPr>
          <w:rFonts w:eastAsia="Arial"/>
        </w:rPr>
      </w:pPr>
      <w:bookmarkStart w:id="27" w:name="_Toc2047569484"/>
      <w:r w:rsidRPr="1E01BC3B">
        <w:rPr>
          <w:rFonts w:eastAsia="Arial"/>
        </w:rPr>
        <w:t xml:space="preserve">Koulun työelämäyhteistyö ja </w:t>
      </w:r>
      <w:r>
        <w:t>työelämään</w:t>
      </w:r>
      <w:r w:rsidRPr="1E01BC3B">
        <w:rPr>
          <w:rFonts w:eastAsia="Arial"/>
        </w:rPr>
        <w:t xml:space="preserve"> tutustumisen (TET) järjestelyt</w:t>
      </w:r>
      <w:bookmarkEnd w:id="27"/>
    </w:p>
    <w:p w14:paraId="119A1482" w14:textId="7ED4C047" w:rsidR="4E7D3065" w:rsidRPr="00D6331E" w:rsidRDefault="4E7D3065" w:rsidP="00D6331E">
      <w:r w:rsidRPr="00D6331E">
        <w:rPr>
          <w:rFonts w:eastAsia="Arial" w:cs="Arial"/>
        </w:rPr>
        <w:t>Vantaan perusopetuksen oppilaanohjauksen yhtenä painopisteenä on työelämätaidot ja yrittäjyys. Tavoitteena on edistää oppilaan kiinnostusta ja myönteistä asennetta työtä ja työelämää kohtaan sekä vahvistaa siihen liittyvää tietämystä.</w:t>
      </w:r>
      <w:r w:rsidRPr="00D6331E">
        <w:rPr>
          <w:rFonts w:eastAsia="Arial" w:cs="Arial"/>
          <w:sz w:val="21"/>
          <w:szCs w:val="21"/>
        </w:rPr>
        <w:t xml:space="preserve"> </w:t>
      </w:r>
      <w:r w:rsidRPr="00D6331E">
        <w:rPr>
          <w:rFonts w:eastAsia="Arial" w:cs="Arial"/>
        </w:rPr>
        <w:t>Koulun työelämäyhteistyön toteuttamisen tapoja ovat muun muassa eri alojen ammattilaisten ja asiantuntijoiden vierailut oppitunneilla, opintokäynnit työpaikoille ja yrityksiin, yhteistyöprojektit, työelämäpainotteinen opetus sekä työelämään tutustumisjaksot (TET).</w:t>
      </w:r>
    </w:p>
    <w:p w14:paraId="077EA4CF" w14:textId="11B48FF3" w:rsidR="4E7D3065" w:rsidRDefault="4E7D3065">
      <w:r w:rsidRPr="671A5A25">
        <w:rPr>
          <w:rFonts w:eastAsia="Arial" w:cs="Arial"/>
        </w:rPr>
        <w:t xml:space="preserve">Työelämäyhteistyötä toteutetaan myös eri oppiaineiden opetuksessa. Opettajat hyödyntävät työssään ajantasaista tietoa jatko-opinnoista, työelämästä ja työtehtävistä sekä niissä tapahtuvista muutoksista. Tehtävänä on opastaa, ohjata ja tiedottaa oman alansa ja aineensa mahdollisuuksista ammatteihin ja jatko-opintoihin. Yhteistyökumppanina voivat toimia esimerkiksi huoltajat, yritykset, järjestöt ja toisen asteen oppilaitokset. </w:t>
      </w:r>
      <w:r w:rsidR="50EC838B" w:rsidRPr="671A5A25">
        <w:rPr>
          <w:rFonts w:eastAsia="Arial" w:cs="Arial"/>
        </w:rPr>
        <w:t>Koulun y</w:t>
      </w:r>
      <w:r w:rsidR="001C567E" w:rsidRPr="671A5A25">
        <w:rPr>
          <w:rFonts w:eastAsia="Arial" w:cs="Arial"/>
        </w:rPr>
        <w:t>hteistyötahot</w:t>
      </w:r>
      <w:r w:rsidR="50EC838B" w:rsidRPr="671A5A25">
        <w:rPr>
          <w:rFonts w:eastAsia="Arial" w:cs="Arial"/>
        </w:rPr>
        <w:t xml:space="preserve"> on kirjattu koulun </w:t>
      </w:r>
      <w:r w:rsidR="00DF10C9" w:rsidRPr="671A5A25">
        <w:rPr>
          <w:rFonts w:eastAsia="Arial" w:cs="Arial"/>
        </w:rPr>
        <w:t>toiminta</w:t>
      </w:r>
      <w:r w:rsidR="50EC838B" w:rsidRPr="671A5A25">
        <w:rPr>
          <w:rFonts w:eastAsia="Arial" w:cs="Arial"/>
        </w:rPr>
        <w:t>suunnitelma</w:t>
      </w:r>
      <w:r w:rsidR="00DF10C9" w:rsidRPr="671A5A25">
        <w:rPr>
          <w:rFonts w:eastAsia="Arial" w:cs="Arial"/>
        </w:rPr>
        <w:t>an</w:t>
      </w:r>
      <w:r w:rsidR="001C567E" w:rsidRPr="671A5A25">
        <w:rPr>
          <w:rFonts w:eastAsia="Arial" w:cs="Arial"/>
        </w:rPr>
        <w:t>.</w:t>
      </w:r>
    </w:p>
    <w:p w14:paraId="6328EF86" w14:textId="3B414323" w:rsidR="4E7D3065" w:rsidRPr="007A3467" w:rsidRDefault="4E7D3065" w:rsidP="1E01BC3B">
      <w:pPr>
        <w:pStyle w:val="Otsikko3"/>
      </w:pPr>
      <w:bookmarkStart w:id="28" w:name="_Toc184350838"/>
      <w:r>
        <w:lastRenderedPageBreak/>
        <w:t>Työelämään tutustumisen jaksot (TET)</w:t>
      </w:r>
      <w:bookmarkEnd w:id="28"/>
    </w:p>
    <w:p w14:paraId="1B7CAF96" w14:textId="1BB4BD07" w:rsidR="4E7D3065" w:rsidRDefault="0AA5A5A9" w:rsidP="671A5A25">
      <w:pPr>
        <w:rPr>
          <w:rFonts w:eastAsia="Arial" w:cs="Arial"/>
          <w:color w:val="1B1B1B"/>
        </w:rPr>
      </w:pPr>
      <w:r w:rsidRPr="00D6331E">
        <w:rPr>
          <w:rFonts w:eastAsia="Arial" w:cs="Arial"/>
        </w:rPr>
        <w:t xml:space="preserve">TET-jakso on koulun opetussuunnitelmaan merkittyä toimintaa ja koulu vastaa osaltaan suunnitelman toimeenpanosta. </w:t>
      </w:r>
      <w:r w:rsidRPr="00D6331E">
        <w:rPr>
          <w:rFonts w:eastAsia="Arial" w:cs="Arial"/>
          <w:color w:val="1B1B1B"/>
        </w:rPr>
        <w:t xml:space="preserve">Peruskoulun ylimpien vuosiluokkien aikana oppilaille järjestetään työelämään tutustumisjaksoja koulutus- ja ammatinvalintojen perustaksi. </w:t>
      </w:r>
      <w:r w:rsidRPr="00D6331E">
        <w:rPr>
          <w:rFonts w:eastAsia="Arial" w:cs="Arial"/>
        </w:rPr>
        <w:t>TET-jaksot ovat suunniteltua ja tavoitteellista toimintaa. Oppilas saa kokemuksia työpaikalla toimimisesta ja tutustuu työelämän pelisääntöihin, toimintatapoihin ja ammatteihin. TET-jakson ohjaustehtäviin osallistuminen on koko opettajakunnan tehtävä.</w:t>
      </w:r>
      <w:r w:rsidR="00DF2AFA" w:rsidRPr="671A5A25">
        <w:rPr>
          <w:rFonts w:eastAsiaTheme="minorEastAsia"/>
          <w:color w:val="1B1B1B"/>
        </w:rPr>
        <w:t xml:space="preserve"> </w:t>
      </w:r>
      <w:r w:rsidR="00040E8C" w:rsidRPr="671A5A25">
        <w:rPr>
          <w:rFonts w:eastAsiaTheme="minorEastAsia"/>
          <w:color w:val="1B1B1B"/>
        </w:rPr>
        <w:t>Vantaan kaikki 9.-luokkalaiset osallistuvat 2 viikkoa kestävään työelämään tutustumisjaksoon. Lisäksi koulut voivat tarjota mahdollisuutta TET-jaksoon myös muille vuosiluokille.</w:t>
      </w:r>
    </w:p>
    <w:p w14:paraId="710C801A" w14:textId="71BE2C65" w:rsidR="671A5A25" w:rsidRDefault="4176F721" w:rsidP="545BECC3">
      <w:pPr>
        <w:rPr>
          <w:rFonts w:eastAsia="Arial" w:cs="Arial"/>
        </w:rPr>
      </w:pPr>
      <w:r w:rsidRPr="4482AE20">
        <w:rPr>
          <w:rFonts w:eastAsia="Arial" w:cs="Arial"/>
        </w:rPr>
        <w:t>TOI-</w:t>
      </w:r>
      <w:r w:rsidR="714027DF" w:rsidRPr="4482AE20">
        <w:rPr>
          <w:rFonts w:eastAsia="Arial" w:cs="Arial"/>
        </w:rPr>
        <w:t>oppilaiden työelämään tutustuminen voidaan toteuttaa esimerkiksi eri ammattialoihin, työpaikkoihin, tuettuun asumiseen, päivätoimintaan tai opiskelualoihin tutustumalla. Työelämään tutustuminen voi tapahtua myös erilaisiin työtehtäviin ja ammatteihin tutustumisena oman koulun sisällä. Työelämään tutustumista voi tapahtua lyhyissä jaksoissa eri vuosiluokkien aikana. Ryhmästä voidaan irrottaa ohjaaja mukaan oppilaan työelämään tutustumisiin.</w:t>
      </w:r>
    </w:p>
    <w:p w14:paraId="270D05AD" w14:textId="77777777" w:rsidR="001C054E" w:rsidRPr="00D6331E" w:rsidRDefault="001C054E" w:rsidP="1E01BC3B">
      <w:pPr>
        <w:pStyle w:val="Otsikko3"/>
        <w:rPr>
          <w:rFonts w:eastAsia="Arial"/>
        </w:rPr>
      </w:pPr>
      <w:bookmarkStart w:id="29" w:name="_Toc1967683653"/>
      <w:r>
        <w:t>Työelämäpainotteinen perusopetus TEPPO</w:t>
      </w:r>
      <w:bookmarkEnd w:id="29"/>
    </w:p>
    <w:p w14:paraId="399F7BD0" w14:textId="593969EE" w:rsidR="001C054E" w:rsidRPr="00D6331E" w:rsidRDefault="001C054E" w:rsidP="001C054E">
      <w:r w:rsidRPr="00D6331E">
        <w:rPr>
          <w:rFonts w:eastAsia="Arial" w:cs="Arial"/>
        </w:rPr>
        <w:t xml:space="preserve">Vantaan ylä- ja yhtenäiskouluissa tarjotaan koulun 8.–9.-luokkalaisille oppilaille työelämäpainotteista opetusta ei-luokkamuotoisen </w:t>
      </w:r>
      <w:r>
        <w:rPr>
          <w:rFonts w:eastAsia="Arial" w:cs="Arial"/>
        </w:rPr>
        <w:t>TEPPO-mallin</w:t>
      </w:r>
      <w:r w:rsidRPr="00D6331E">
        <w:rPr>
          <w:rFonts w:eastAsia="Arial" w:cs="Arial"/>
        </w:rPr>
        <w:t xml:space="preserve"> kautta.</w:t>
      </w:r>
      <w:r>
        <w:rPr>
          <w:rFonts w:eastAsia="Arial" w:cs="Arial"/>
        </w:rPr>
        <w:t xml:space="preserve"> TEPPO-malli on tarjolla kaupungin kaikissa ylä- ja yhtenäiskouluissa. TEPPO on tehostettua oppilaanohjausta.</w:t>
      </w:r>
      <w:r w:rsidR="00475A8F">
        <w:rPr>
          <w:rFonts w:eastAsia="Arial" w:cs="Arial"/>
        </w:rPr>
        <w:t xml:space="preserve"> TEPPO</w:t>
      </w:r>
      <w:r w:rsidR="00CB670D">
        <w:rPr>
          <w:rFonts w:eastAsia="Arial" w:cs="Arial"/>
        </w:rPr>
        <w:t xml:space="preserve"> oppilailla on 5-7 työelämäjaksoa lukuvuoden aikana,</w:t>
      </w:r>
      <w:r w:rsidR="006A55B9">
        <w:rPr>
          <w:rFonts w:eastAsia="Arial" w:cs="Arial"/>
        </w:rPr>
        <w:t xml:space="preserve"> osa työelämäjaksoista on mahdollista suorittaa tutustumalla vantaalaiseen toisen asteen </w:t>
      </w:r>
      <w:r w:rsidR="00DC507C">
        <w:rPr>
          <w:rFonts w:eastAsia="Arial" w:cs="Arial"/>
        </w:rPr>
        <w:t>oppilaitokseen</w:t>
      </w:r>
      <w:r w:rsidR="006A55B9">
        <w:rPr>
          <w:rFonts w:eastAsia="Arial" w:cs="Arial"/>
        </w:rPr>
        <w:t>. TEPPO-</w:t>
      </w:r>
      <w:r w:rsidR="00CB670D">
        <w:rPr>
          <w:rFonts w:eastAsia="Arial" w:cs="Arial"/>
        </w:rPr>
        <w:t>oppilaat saavat tehostettua henkilökohtaista oppilaanohjausta tai pienryhmäohjausta</w:t>
      </w:r>
      <w:r w:rsidR="006A55B9">
        <w:rPr>
          <w:rFonts w:eastAsia="Arial" w:cs="Arial"/>
        </w:rPr>
        <w:t>, l</w:t>
      </w:r>
      <w:r w:rsidR="00CB670D">
        <w:rPr>
          <w:rFonts w:eastAsia="Arial" w:cs="Arial"/>
        </w:rPr>
        <w:t xml:space="preserve">isäksi oppilaat osallistuvat </w:t>
      </w:r>
      <w:r w:rsidR="006A55B9">
        <w:rPr>
          <w:rFonts w:eastAsia="Arial" w:cs="Arial"/>
        </w:rPr>
        <w:t>TEPPO-valinnaisaineeseen.</w:t>
      </w:r>
    </w:p>
    <w:p w14:paraId="365DBCB8" w14:textId="0AA1B61E" w:rsidR="001C054E" w:rsidRDefault="001C054E" w:rsidP="001C054E">
      <w:pPr>
        <w:rPr>
          <w:rFonts w:eastAsia="Arial" w:cs="Arial"/>
        </w:rPr>
      </w:pPr>
      <w:r w:rsidRPr="00D6331E">
        <w:rPr>
          <w:rFonts w:eastAsia="Arial" w:cs="Arial"/>
        </w:rPr>
        <w:t xml:space="preserve">Työelämäpainotteisessa opetuksessa noudatetaan Vantaan perusopetuksen opetussuunnitelmaa toiminnallisilla työmenetelmillä. Tärkeää on oppilaan omat vahvuudet ja yksilöllinen oppimispolku. Työelämäpainotteista opetusta ohjaa </w:t>
      </w:r>
      <w:r>
        <w:rPr>
          <w:rFonts w:eastAsia="Arial" w:cs="Arial"/>
        </w:rPr>
        <w:t>TEPPO-</w:t>
      </w:r>
      <w:r w:rsidRPr="00D6331E">
        <w:rPr>
          <w:rFonts w:eastAsia="Arial" w:cs="Arial"/>
        </w:rPr>
        <w:t>oppilaanohjaaja, ja sitä tukee koulun moniammatillinen tiimi.</w:t>
      </w:r>
      <w:r>
        <w:rPr>
          <w:rFonts w:eastAsia="Arial" w:cs="Arial"/>
        </w:rPr>
        <w:t xml:space="preserve"> </w:t>
      </w:r>
      <w:hyperlink r:id="rId20" w:history="1">
        <w:r w:rsidRPr="00DF2AFA">
          <w:rPr>
            <w:rStyle w:val="Hyperlinkki"/>
            <w:rFonts w:eastAsia="Arial" w:cs="Arial"/>
          </w:rPr>
          <w:t>www.vantaa.fi/teppo</w:t>
        </w:r>
      </w:hyperlink>
    </w:p>
    <w:p w14:paraId="7E8769BE" w14:textId="750C8AEA" w:rsidR="001C054E" w:rsidRPr="001725F9" w:rsidRDefault="004D2001" w:rsidP="1E01BC3B">
      <w:pPr>
        <w:pStyle w:val="Otsikko3"/>
        <w:rPr>
          <w:rFonts w:eastAsia="Arial"/>
        </w:rPr>
      </w:pPr>
      <w:bookmarkStart w:id="30" w:name="_Toc1471417406"/>
      <w:r>
        <w:t>TehoTET tehostetun oppilaanohjauksen muotona</w:t>
      </w:r>
      <w:bookmarkEnd w:id="30"/>
    </w:p>
    <w:p w14:paraId="300DC916" w14:textId="60EAC970" w:rsidR="00DE1FD1" w:rsidRPr="003B0527" w:rsidRDefault="00E95E9D" w:rsidP="671A5A25">
      <w:pPr>
        <w:rPr>
          <w:rFonts w:eastAsia="Arial" w:cs="Arial"/>
        </w:rPr>
      </w:pPr>
      <w:r w:rsidRPr="671A5A25">
        <w:rPr>
          <w:rFonts w:eastAsia="Arial" w:cs="Arial"/>
        </w:rPr>
        <w:t>Kaikkia koskevan TET-jakson lisäksi oppilas voi osallistua yhtenä tehostetun oppilaanohjauksen muotona TehoTET-jaksolle. TehoTET-jakso tukee nuoren jatko-opintosuunnitelmia ja tarjoaa lisämahdollisuuden tutustua työelämään</w:t>
      </w:r>
      <w:r w:rsidR="00342D45" w:rsidRPr="671A5A25">
        <w:rPr>
          <w:rFonts w:eastAsia="Arial" w:cs="Arial"/>
        </w:rPr>
        <w:t>.</w:t>
      </w:r>
      <w:r w:rsidR="00DE1FD1" w:rsidRPr="671A5A25">
        <w:rPr>
          <w:rFonts w:eastAsia="Arial" w:cs="Arial"/>
        </w:rPr>
        <w:t xml:space="preserve"> TehoTET suunnitellaan yksilöllisesti oppilaan tarpeiden mukaan ja kouluja kannustetaan tarjoamaan oppilaille yksilöllisiä työelämäpolkuja</w:t>
      </w:r>
      <w:r w:rsidR="00342D45" w:rsidRPr="671A5A25">
        <w:rPr>
          <w:rFonts w:eastAsia="Arial" w:cs="Arial"/>
        </w:rPr>
        <w:t xml:space="preserve">. </w:t>
      </w:r>
      <w:r w:rsidR="00DE1FD1" w:rsidRPr="671A5A25">
        <w:rPr>
          <w:rFonts w:eastAsia="Arial" w:cs="Arial"/>
        </w:rPr>
        <w:t xml:space="preserve">TehoTET voi olla esim. </w:t>
      </w:r>
      <w:r w:rsidR="00342D45" w:rsidRPr="671A5A25">
        <w:rPr>
          <w:rFonts w:eastAsia="Arial" w:cs="Arial"/>
        </w:rPr>
        <w:t>y</w:t>
      </w:r>
      <w:r w:rsidR="00DE1FD1" w:rsidRPr="671A5A25">
        <w:rPr>
          <w:rFonts w:eastAsia="Arial" w:cs="Arial"/>
        </w:rPr>
        <w:t>hden koulupäivän mittainen yksilöllinen tutustumispäivä johonkin toimialaan, työpäivä kerran viikossa muun koulunkäynnin tukena tai TehoTET viikko/viikot koulun TEPPO-viikkojen kanssa samassa rytmissä</w:t>
      </w:r>
      <w:r w:rsidR="00342D45" w:rsidRPr="671A5A25">
        <w:rPr>
          <w:rFonts w:eastAsia="Arial" w:cs="Arial"/>
        </w:rPr>
        <w:t>.</w:t>
      </w:r>
      <w:r w:rsidR="003B0527" w:rsidRPr="671A5A25">
        <w:rPr>
          <w:rFonts w:eastAsia="Arial" w:cs="Arial"/>
        </w:rPr>
        <w:t xml:space="preserve"> </w:t>
      </w:r>
    </w:p>
    <w:p w14:paraId="3F70433D" w14:textId="12B6E951" w:rsidR="4E7D3065" w:rsidRPr="00D6331E" w:rsidRDefault="4E7D3065" w:rsidP="37E59D65">
      <w:pPr>
        <w:pStyle w:val="Otsikko1"/>
        <w:rPr>
          <w:rFonts w:eastAsia="Arial"/>
        </w:rPr>
      </w:pPr>
      <w:bookmarkStart w:id="31" w:name="_Toc1048194416"/>
      <w:r w:rsidRPr="1E01BC3B">
        <w:rPr>
          <w:rFonts w:eastAsia="Arial"/>
        </w:rPr>
        <w:t>Ohjaussuunnitelman päivittäminen ja arviointi</w:t>
      </w:r>
      <w:bookmarkEnd w:id="31"/>
    </w:p>
    <w:p w14:paraId="19BFCEEB" w14:textId="25A1A097" w:rsidR="4E7D3065" w:rsidRPr="00D6331E" w:rsidRDefault="00FB3BCF" w:rsidP="2359A421">
      <w:r>
        <w:rPr>
          <w:rFonts w:eastAsia="Arial" w:cs="Arial"/>
        </w:rPr>
        <w:t>Kaupunkitasoinen o</w:t>
      </w:r>
      <w:r w:rsidR="0AA5A5A9" w:rsidRPr="00D6331E">
        <w:rPr>
          <w:rFonts w:eastAsia="Arial" w:cs="Arial"/>
        </w:rPr>
        <w:t>hjaussuunnitelma käydään koulussa läpi</w:t>
      </w:r>
      <w:r>
        <w:rPr>
          <w:rFonts w:eastAsia="Arial" w:cs="Arial"/>
        </w:rPr>
        <w:t xml:space="preserve"> vuosittain rehtorin johdo</w:t>
      </w:r>
      <w:r w:rsidR="00040E8C">
        <w:rPr>
          <w:rFonts w:eastAsia="Arial" w:cs="Arial"/>
        </w:rPr>
        <w:t>ll</w:t>
      </w:r>
      <w:r>
        <w:rPr>
          <w:rFonts w:eastAsia="Arial" w:cs="Arial"/>
        </w:rPr>
        <w:t>a. Koulun oma ohjaussuunnitelma</w:t>
      </w:r>
      <w:r w:rsidR="0AA5A5A9" w:rsidRPr="00D6331E">
        <w:rPr>
          <w:rFonts w:eastAsia="Arial" w:cs="Arial"/>
        </w:rPr>
        <w:t xml:space="preserve"> päivitetään osana </w:t>
      </w:r>
      <w:r>
        <w:rPr>
          <w:rFonts w:eastAsia="Arial" w:cs="Arial"/>
        </w:rPr>
        <w:t>toiminta</w:t>
      </w:r>
      <w:r w:rsidR="0AA5A5A9" w:rsidRPr="00D6331E">
        <w:rPr>
          <w:rFonts w:eastAsia="Arial" w:cs="Arial"/>
        </w:rPr>
        <w:t xml:space="preserve">suunnitelmaa vuosittain rehtorin johdolla. </w:t>
      </w:r>
      <w:r>
        <w:rPr>
          <w:rFonts w:eastAsia="Arial" w:cs="Arial"/>
        </w:rPr>
        <w:t>Koulun o</w:t>
      </w:r>
      <w:r w:rsidR="0AA5A5A9" w:rsidRPr="00D6331E">
        <w:rPr>
          <w:rFonts w:eastAsia="Arial" w:cs="Arial"/>
        </w:rPr>
        <w:t>hjaussuunnitelman toteutumista arvioidaan koulussa systemaattisesti.</w:t>
      </w:r>
    </w:p>
    <w:sectPr w:rsidR="4E7D3065" w:rsidRPr="00D6331E" w:rsidSect="00172AE2">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942F" w14:textId="77777777" w:rsidR="005007C9" w:rsidRDefault="005007C9" w:rsidP="00AD7C8A">
      <w:pPr>
        <w:spacing w:after="0"/>
      </w:pPr>
      <w:r>
        <w:separator/>
      </w:r>
    </w:p>
  </w:endnote>
  <w:endnote w:type="continuationSeparator" w:id="0">
    <w:p w14:paraId="4F34A438" w14:textId="77777777" w:rsidR="005007C9" w:rsidRDefault="005007C9" w:rsidP="00AD7C8A">
      <w:pPr>
        <w:spacing w:after="0"/>
      </w:pPr>
      <w:r>
        <w:continuationSeparator/>
      </w:r>
    </w:p>
  </w:endnote>
  <w:endnote w:type="continuationNotice" w:id="1">
    <w:p w14:paraId="05ED4E3E" w14:textId="77777777" w:rsidR="005007C9" w:rsidRDefault="00500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051B" w14:textId="2AE1AF0B" w:rsidR="00AD7C8A" w:rsidRDefault="00AD7C8A">
    <w:pPr>
      <w:pStyle w:val="Alatunniste"/>
      <w:jc w:val="center"/>
    </w:pPr>
  </w:p>
  <w:p w14:paraId="5C6C231F" w14:textId="77777777" w:rsidR="00AD7C8A" w:rsidRDefault="00AD7C8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01703"/>
      <w:docPartObj>
        <w:docPartGallery w:val="Page Numbers (Bottom of Page)"/>
        <w:docPartUnique/>
      </w:docPartObj>
    </w:sdtPr>
    <w:sdtContent>
      <w:p w14:paraId="7E8940CF" w14:textId="713A2DD2" w:rsidR="00172AE2" w:rsidRDefault="00172AE2">
        <w:pPr>
          <w:pStyle w:val="Alatunniste"/>
          <w:jc w:val="center"/>
        </w:pPr>
        <w:r>
          <w:fldChar w:fldCharType="begin"/>
        </w:r>
        <w:r>
          <w:instrText>PAGE   \* MERGEFORMAT</w:instrText>
        </w:r>
        <w:r>
          <w:fldChar w:fldCharType="separate"/>
        </w:r>
        <w:r>
          <w:t>2</w:t>
        </w:r>
        <w:r>
          <w:fldChar w:fldCharType="end"/>
        </w:r>
      </w:p>
    </w:sdtContent>
  </w:sdt>
  <w:p w14:paraId="1B164AC2" w14:textId="77777777" w:rsidR="00172AE2" w:rsidRDefault="00172AE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316B" w14:textId="77777777" w:rsidR="005007C9" w:rsidRDefault="005007C9" w:rsidP="00AD7C8A">
      <w:pPr>
        <w:spacing w:after="0"/>
      </w:pPr>
      <w:r>
        <w:separator/>
      </w:r>
    </w:p>
  </w:footnote>
  <w:footnote w:type="continuationSeparator" w:id="0">
    <w:p w14:paraId="19DCED1F" w14:textId="77777777" w:rsidR="005007C9" w:rsidRDefault="005007C9" w:rsidP="00AD7C8A">
      <w:pPr>
        <w:spacing w:after="0"/>
      </w:pPr>
      <w:r>
        <w:continuationSeparator/>
      </w:r>
    </w:p>
  </w:footnote>
  <w:footnote w:type="continuationNotice" w:id="1">
    <w:p w14:paraId="3F823681" w14:textId="77777777" w:rsidR="005007C9" w:rsidRDefault="005007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3313" w14:textId="46A0FDEE" w:rsidR="00B92833" w:rsidRDefault="00B92833" w:rsidP="00172AE2">
    <w:pPr>
      <w:pStyle w:val="Yltunniste"/>
      <w:tabs>
        <w:tab w:val="clear" w:pos="4513"/>
        <w:tab w:val="clear" w:pos="9026"/>
        <w:tab w:val="left" w:pos="6585"/>
      </w:tabs>
    </w:pPr>
    <w:r>
      <w:rPr>
        <w:noProof/>
      </w:rPr>
      <w:drawing>
        <wp:inline distT="0" distB="0" distL="0" distR="0" wp14:anchorId="6F2B2558" wp14:editId="6544A6A4">
          <wp:extent cx="2023110" cy="1011555"/>
          <wp:effectExtent l="0" t="0" r="0" b="0"/>
          <wp:docPr id="1" name="Kuva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3110" cy="1011555"/>
                  </a:xfrm>
                  <a:prstGeom prst="rect">
                    <a:avLst/>
                  </a:prstGeom>
                </pic:spPr>
              </pic:pic>
            </a:graphicData>
          </a:graphic>
        </wp:inline>
      </w:drawing>
    </w:r>
    <w:r w:rsidR="00C554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F57"/>
    <w:multiLevelType w:val="hybridMultilevel"/>
    <w:tmpl w:val="D59EB1E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AE2D5BD"/>
    <w:multiLevelType w:val="hybridMultilevel"/>
    <w:tmpl w:val="3DB6FFE4"/>
    <w:lvl w:ilvl="0" w:tplc="7CECE224">
      <w:start w:val="1"/>
      <w:numFmt w:val="bullet"/>
      <w:lvlText w:val=""/>
      <w:lvlJc w:val="left"/>
      <w:pPr>
        <w:ind w:left="720" w:hanging="360"/>
      </w:pPr>
      <w:rPr>
        <w:rFonts w:ascii="Symbol" w:hAnsi="Symbol" w:hint="default"/>
      </w:rPr>
    </w:lvl>
    <w:lvl w:ilvl="1" w:tplc="32624B16">
      <w:start w:val="1"/>
      <w:numFmt w:val="bullet"/>
      <w:lvlText w:val="o"/>
      <w:lvlJc w:val="left"/>
      <w:pPr>
        <w:ind w:left="1440" w:hanging="360"/>
      </w:pPr>
      <w:rPr>
        <w:rFonts w:ascii="Courier New" w:hAnsi="Courier New" w:hint="default"/>
      </w:rPr>
    </w:lvl>
    <w:lvl w:ilvl="2" w:tplc="EF3EB624">
      <w:start w:val="1"/>
      <w:numFmt w:val="bullet"/>
      <w:lvlText w:val=""/>
      <w:lvlJc w:val="left"/>
      <w:pPr>
        <w:ind w:left="2160" w:hanging="360"/>
      </w:pPr>
      <w:rPr>
        <w:rFonts w:ascii="Wingdings" w:hAnsi="Wingdings" w:hint="default"/>
      </w:rPr>
    </w:lvl>
    <w:lvl w:ilvl="3" w:tplc="316A2764">
      <w:start w:val="1"/>
      <w:numFmt w:val="bullet"/>
      <w:lvlText w:val=""/>
      <w:lvlJc w:val="left"/>
      <w:pPr>
        <w:ind w:left="2880" w:hanging="360"/>
      </w:pPr>
      <w:rPr>
        <w:rFonts w:ascii="Symbol" w:hAnsi="Symbol" w:hint="default"/>
      </w:rPr>
    </w:lvl>
    <w:lvl w:ilvl="4" w:tplc="759A1CA2">
      <w:start w:val="1"/>
      <w:numFmt w:val="bullet"/>
      <w:lvlText w:val="o"/>
      <w:lvlJc w:val="left"/>
      <w:pPr>
        <w:ind w:left="3600" w:hanging="360"/>
      </w:pPr>
      <w:rPr>
        <w:rFonts w:ascii="Courier New" w:hAnsi="Courier New" w:hint="default"/>
      </w:rPr>
    </w:lvl>
    <w:lvl w:ilvl="5" w:tplc="D2FCC7D6">
      <w:start w:val="1"/>
      <w:numFmt w:val="bullet"/>
      <w:lvlText w:val=""/>
      <w:lvlJc w:val="left"/>
      <w:pPr>
        <w:ind w:left="4320" w:hanging="360"/>
      </w:pPr>
      <w:rPr>
        <w:rFonts w:ascii="Wingdings" w:hAnsi="Wingdings" w:hint="default"/>
      </w:rPr>
    </w:lvl>
    <w:lvl w:ilvl="6" w:tplc="088E8BFA">
      <w:start w:val="1"/>
      <w:numFmt w:val="bullet"/>
      <w:lvlText w:val=""/>
      <w:lvlJc w:val="left"/>
      <w:pPr>
        <w:ind w:left="5040" w:hanging="360"/>
      </w:pPr>
      <w:rPr>
        <w:rFonts w:ascii="Symbol" w:hAnsi="Symbol" w:hint="default"/>
      </w:rPr>
    </w:lvl>
    <w:lvl w:ilvl="7" w:tplc="6018D232">
      <w:start w:val="1"/>
      <w:numFmt w:val="bullet"/>
      <w:lvlText w:val="o"/>
      <w:lvlJc w:val="left"/>
      <w:pPr>
        <w:ind w:left="5760" w:hanging="360"/>
      </w:pPr>
      <w:rPr>
        <w:rFonts w:ascii="Courier New" w:hAnsi="Courier New" w:hint="default"/>
      </w:rPr>
    </w:lvl>
    <w:lvl w:ilvl="8" w:tplc="41083A1A">
      <w:start w:val="1"/>
      <w:numFmt w:val="bullet"/>
      <w:lvlText w:val=""/>
      <w:lvlJc w:val="left"/>
      <w:pPr>
        <w:ind w:left="6480" w:hanging="360"/>
      </w:pPr>
      <w:rPr>
        <w:rFonts w:ascii="Wingdings" w:hAnsi="Wingdings" w:hint="default"/>
      </w:rPr>
    </w:lvl>
  </w:abstractNum>
  <w:abstractNum w:abstractNumId="2" w15:restartNumberingAfterBreak="0">
    <w:nsid w:val="117600D8"/>
    <w:multiLevelType w:val="multilevel"/>
    <w:tmpl w:val="1B14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82E2C"/>
    <w:multiLevelType w:val="hybridMultilevel"/>
    <w:tmpl w:val="312E3FD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D853544"/>
    <w:multiLevelType w:val="multilevel"/>
    <w:tmpl w:val="4146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168C0"/>
    <w:multiLevelType w:val="hybridMultilevel"/>
    <w:tmpl w:val="BCBE7D34"/>
    <w:lvl w:ilvl="0" w:tplc="91421FE0">
      <w:start w:val="1"/>
      <w:numFmt w:val="decimal"/>
      <w:lvlText w:val="%1."/>
      <w:lvlJc w:val="left"/>
      <w:pPr>
        <w:ind w:left="720" w:hanging="360"/>
      </w:pPr>
    </w:lvl>
    <w:lvl w:ilvl="1" w:tplc="3B687C0A">
      <w:start w:val="1"/>
      <w:numFmt w:val="lowerLetter"/>
      <w:lvlText w:val="%2."/>
      <w:lvlJc w:val="left"/>
      <w:pPr>
        <w:ind w:left="1440" w:hanging="360"/>
      </w:pPr>
    </w:lvl>
    <w:lvl w:ilvl="2" w:tplc="03FAC96C">
      <w:start w:val="1"/>
      <w:numFmt w:val="lowerRoman"/>
      <w:lvlText w:val="%3."/>
      <w:lvlJc w:val="right"/>
      <w:pPr>
        <w:ind w:left="2160" w:hanging="180"/>
      </w:pPr>
    </w:lvl>
    <w:lvl w:ilvl="3" w:tplc="C28AAD16">
      <w:start w:val="1"/>
      <w:numFmt w:val="decimal"/>
      <w:lvlText w:val="%4."/>
      <w:lvlJc w:val="left"/>
      <w:pPr>
        <w:ind w:left="2880" w:hanging="360"/>
      </w:pPr>
    </w:lvl>
    <w:lvl w:ilvl="4" w:tplc="D3480C04">
      <w:start w:val="1"/>
      <w:numFmt w:val="lowerLetter"/>
      <w:lvlText w:val="%5."/>
      <w:lvlJc w:val="left"/>
      <w:pPr>
        <w:ind w:left="3600" w:hanging="360"/>
      </w:pPr>
    </w:lvl>
    <w:lvl w:ilvl="5" w:tplc="5C360508">
      <w:start w:val="1"/>
      <w:numFmt w:val="lowerRoman"/>
      <w:lvlText w:val="%6."/>
      <w:lvlJc w:val="right"/>
      <w:pPr>
        <w:ind w:left="4320" w:hanging="180"/>
      </w:pPr>
    </w:lvl>
    <w:lvl w:ilvl="6" w:tplc="47088864">
      <w:start w:val="1"/>
      <w:numFmt w:val="decimal"/>
      <w:lvlText w:val="%7."/>
      <w:lvlJc w:val="left"/>
      <w:pPr>
        <w:ind w:left="5040" w:hanging="360"/>
      </w:pPr>
    </w:lvl>
    <w:lvl w:ilvl="7" w:tplc="E5A22D58">
      <w:start w:val="1"/>
      <w:numFmt w:val="lowerLetter"/>
      <w:lvlText w:val="%8."/>
      <w:lvlJc w:val="left"/>
      <w:pPr>
        <w:ind w:left="5760" w:hanging="360"/>
      </w:pPr>
    </w:lvl>
    <w:lvl w:ilvl="8" w:tplc="CDBC37BC">
      <w:start w:val="1"/>
      <w:numFmt w:val="lowerRoman"/>
      <w:lvlText w:val="%9."/>
      <w:lvlJc w:val="right"/>
      <w:pPr>
        <w:ind w:left="6480" w:hanging="180"/>
      </w:pPr>
    </w:lvl>
  </w:abstractNum>
  <w:abstractNum w:abstractNumId="6" w15:restartNumberingAfterBreak="0">
    <w:nsid w:val="255B47AE"/>
    <w:multiLevelType w:val="multilevel"/>
    <w:tmpl w:val="267E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6C2F78"/>
    <w:multiLevelType w:val="hybridMultilevel"/>
    <w:tmpl w:val="8AAA0728"/>
    <w:lvl w:ilvl="0" w:tplc="D756B7DE">
      <w:start w:val="1"/>
      <w:numFmt w:val="decimal"/>
      <w:lvlText w:val="%1."/>
      <w:lvlJc w:val="left"/>
      <w:pPr>
        <w:ind w:left="720" w:hanging="360"/>
      </w:pPr>
    </w:lvl>
    <w:lvl w:ilvl="1" w:tplc="679E9EB8">
      <w:start w:val="1"/>
      <w:numFmt w:val="lowerLetter"/>
      <w:lvlText w:val="%2."/>
      <w:lvlJc w:val="left"/>
      <w:pPr>
        <w:ind w:left="1440" w:hanging="360"/>
      </w:pPr>
    </w:lvl>
    <w:lvl w:ilvl="2" w:tplc="9C60A558">
      <w:start w:val="1"/>
      <w:numFmt w:val="lowerRoman"/>
      <w:lvlText w:val="%3."/>
      <w:lvlJc w:val="right"/>
      <w:pPr>
        <w:ind w:left="2160" w:hanging="180"/>
      </w:pPr>
    </w:lvl>
    <w:lvl w:ilvl="3" w:tplc="B17C55A6">
      <w:start w:val="1"/>
      <w:numFmt w:val="decimal"/>
      <w:lvlText w:val="%4."/>
      <w:lvlJc w:val="left"/>
      <w:pPr>
        <w:ind w:left="2880" w:hanging="360"/>
      </w:pPr>
    </w:lvl>
    <w:lvl w:ilvl="4" w:tplc="33AC9E34">
      <w:start w:val="1"/>
      <w:numFmt w:val="lowerLetter"/>
      <w:lvlText w:val="%5."/>
      <w:lvlJc w:val="left"/>
      <w:pPr>
        <w:ind w:left="3600" w:hanging="360"/>
      </w:pPr>
    </w:lvl>
    <w:lvl w:ilvl="5" w:tplc="AECEB6D2">
      <w:start w:val="1"/>
      <w:numFmt w:val="lowerRoman"/>
      <w:lvlText w:val="%6."/>
      <w:lvlJc w:val="right"/>
      <w:pPr>
        <w:ind w:left="4320" w:hanging="180"/>
      </w:pPr>
    </w:lvl>
    <w:lvl w:ilvl="6" w:tplc="0C9ACE3E">
      <w:start w:val="1"/>
      <w:numFmt w:val="decimal"/>
      <w:lvlText w:val="%7."/>
      <w:lvlJc w:val="left"/>
      <w:pPr>
        <w:ind w:left="5040" w:hanging="360"/>
      </w:pPr>
    </w:lvl>
    <w:lvl w:ilvl="7" w:tplc="C9EE3DA2">
      <w:start w:val="1"/>
      <w:numFmt w:val="lowerLetter"/>
      <w:lvlText w:val="%8."/>
      <w:lvlJc w:val="left"/>
      <w:pPr>
        <w:ind w:left="5760" w:hanging="360"/>
      </w:pPr>
    </w:lvl>
    <w:lvl w:ilvl="8" w:tplc="FF74B464">
      <w:start w:val="1"/>
      <w:numFmt w:val="lowerRoman"/>
      <w:lvlText w:val="%9."/>
      <w:lvlJc w:val="right"/>
      <w:pPr>
        <w:ind w:left="6480" w:hanging="180"/>
      </w:pPr>
    </w:lvl>
  </w:abstractNum>
  <w:abstractNum w:abstractNumId="8" w15:restartNumberingAfterBreak="0">
    <w:nsid w:val="2FC83FDD"/>
    <w:multiLevelType w:val="multilevel"/>
    <w:tmpl w:val="8A6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64CE8"/>
    <w:multiLevelType w:val="multilevel"/>
    <w:tmpl w:val="36E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F26E0"/>
    <w:multiLevelType w:val="multilevel"/>
    <w:tmpl w:val="1534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658E0"/>
    <w:multiLevelType w:val="multilevel"/>
    <w:tmpl w:val="98A47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F32C2"/>
    <w:multiLevelType w:val="multilevel"/>
    <w:tmpl w:val="126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1701D"/>
    <w:multiLevelType w:val="multilevel"/>
    <w:tmpl w:val="B15E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90846"/>
    <w:multiLevelType w:val="multilevel"/>
    <w:tmpl w:val="1CD4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E4899"/>
    <w:multiLevelType w:val="hybridMultilevel"/>
    <w:tmpl w:val="B4B28594"/>
    <w:lvl w:ilvl="0" w:tplc="F64082C6">
      <w:start w:val="1"/>
      <w:numFmt w:val="bullet"/>
      <w:lvlText w:val=""/>
      <w:lvlJc w:val="left"/>
      <w:pPr>
        <w:ind w:left="720" w:hanging="360"/>
      </w:pPr>
      <w:rPr>
        <w:rFonts w:ascii="Symbol" w:hAnsi="Symbol" w:hint="default"/>
      </w:rPr>
    </w:lvl>
    <w:lvl w:ilvl="1" w:tplc="88B04D26">
      <w:start w:val="1"/>
      <w:numFmt w:val="bullet"/>
      <w:lvlText w:val="o"/>
      <w:lvlJc w:val="left"/>
      <w:pPr>
        <w:ind w:left="1440" w:hanging="360"/>
      </w:pPr>
      <w:rPr>
        <w:rFonts w:ascii="Courier New" w:hAnsi="Courier New" w:hint="default"/>
      </w:rPr>
    </w:lvl>
    <w:lvl w:ilvl="2" w:tplc="290C08F0">
      <w:start w:val="1"/>
      <w:numFmt w:val="bullet"/>
      <w:lvlText w:val=""/>
      <w:lvlJc w:val="left"/>
      <w:pPr>
        <w:ind w:left="2160" w:hanging="360"/>
      </w:pPr>
      <w:rPr>
        <w:rFonts w:ascii="Wingdings" w:hAnsi="Wingdings" w:hint="default"/>
      </w:rPr>
    </w:lvl>
    <w:lvl w:ilvl="3" w:tplc="63760930">
      <w:start w:val="1"/>
      <w:numFmt w:val="bullet"/>
      <w:lvlText w:val=""/>
      <w:lvlJc w:val="left"/>
      <w:pPr>
        <w:ind w:left="2880" w:hanging="360"/>
      </w:pPr>
      <w:rPr>
        <w:rFonts w:ascii="Symbol" w:hAnsi="Symbol" w:hint="default"/>
      </w:rPr>
    </w:lvl>
    <w:lvl w:ilvl="4" w:tplc="AF56EE9E">
      <w:start w:val="1"/>
      <w:numFmt w:val="bullet"/>
      <w:lvlText w:val="o"/>
      <w:lvlJc w:val="left"/>
      <w:pPr>
        <w:ind w:left="3600" w:hanging="360"/>
      </w:pPr>
      <w:rPr>
        <w:rFonts w:ascii="Courier New" w:hAnsi="Courier New" w:hint="default"/>
      </w:rPr>
    </w:lvl>
    <w:lvl w:ilvl="5" w:tplc="DD1C0A2E">
      <w:start w:val="1"/>
      <w:numFmt w:val="bullet"/>
      <w:lvlText w:val=""/>
      <w:lvlJc w:val="left"/>
      <w:pPr>
        <w:ind w:left="4320" w:hanging="360"/>
      </w:pPr>
      <w:rPr>
        <w:rFonts w:ascii="Wingdings" w:hAnsi="Wingdings" w:hint="default"/>
      </w:rPr>
    </w:lvl>
    <w:lvl w:ilvl="6" w:tplc="F60A738E">
      <w:start w:val="1"/>
      <w:numFmt w:val="bullet"/>
      <w:lvlText w:val=""/>
      <w:lvlJc w:val="left"/>
      <w:pPr>
        <w:ind w:left="5040" w:hanging="360"/>
      </w:pPr>
      <w:rPr>
        <w:rFonts w:ascii="Symbol" w:hAnsi="Symbol" w:hint="default"/>
      </w:rPr>
    </w:lvl>
    <w:lvl w:ilvl="7" w:tplc="816A3226">
      <w:start w:val="1"/>
      <w:numFmt w:val="bullet"/>
      <w:lvlText w:val="o"/>
      <w:lvlJc w:val="left"/>
      <w:pPr>
        <w:ind w:left="5760" w:hanging="360"/>
      </w:pPr>
      <w:rPr>
        <w:rFonts w:ascii="Courier New" w:hAnsi="Courier New" w:hint="default"/>
      </w:rPr>
    </w:lvl>
    <w:lvl w:ilvl="8" w:tplc="657A5EFE">
      <w:start w:val="1"/>
      <w:numFmt w:val="bullet"/>
      <w:lvlText w:val=""/>
      <w:lvlJc w:val="left"/>
      <w:pPr>
        <w:ind w:left="6480" w:hanging="360"/>
      </w:pPr>
      <w:rPr>
        <w:rFonts w:ascii="Wingdings" w:hAnsi="Wingdings" w:hint="default"/>
      </w:rPr>
    </w:lvl>
  </w:abstractNum>
  <w:abstractNum w:abstractNumId="16" w15:restartNumberingAfterBreak="0">
    <w:nsid w:val="65802F1C"/>
    <w:multiLevelType w:val="multilevel"/>
    <w:tmpl w:val="1D9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621E1"/>
    <w:multiLevelType w:val="hybridMultilevel"/>
    <w:tmpl w:val="A5E4C368"/>
    <w:lvl w:ilvl="0" w:tplc="ED660012">
      <w:start w:val="1"/>
      <w:numFmt w:val="decimal"/>
      <w:pStyle w:val="Otsikko1"/>
      <w:lvlText w:val="%1."/>
      <w:lvlJc w:val="left"/>
      <w:pPr>
        <w:ind w:left="720" w:hanging="360"/>
      </w:pPr>
      <w:rPr>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D1C1658"/>
    <w:multiLevelType w:val="hybridMultilevel"/>
    <w:tmpl w:val="AB4616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D2454C5"/>
    <w:multiLevelType w:val="multilevel"/>
    <w:tmpl w:val="7F06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854CB"/>
    <w:multiLevelType w:val="hybridMultilevel"/>
    <w:tmpl w:val="781C46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6C11F73"/>
    <w:multiLevelType w:val="hybridMultilevel"/>
    <w:tmpl w:val="83F49F68"/>
    <w:lvl w:ilvl="0" w:tplc="D08888F6">
      <w:start w:val="1"/>
      <w:numFmt w:val="bullet"/>
      <w:lvlText w:val=""/>
      <w:lvlJc w:val="left"/>
      <w:pPr>
        <w:ind w:left="720" w:hanging="360"/>
      </w:pPr>
      <w:rPr>
        <w:rFonts w:ascii="Symbol" w:hAnsi="Symbol" w:hint="default"/>
      </w:rPr>
    </w:lvl>
    <w:lvl w:ilvl="1" w:tplc="D24C5468">
      <w:start w:val="1"/>
      <w:numFmt w:val="bullet"/>
      <w:lvlText w:val="o"/>
      <w:lvlJc w:val="left"/>
      <w:pPr>
        <w:ind w:left="1440" w:hanging="360"/>
      </w:pPr>
      <w:rPr>
        <w:rFonts w:ascii="Courier New" w:hAnsi="Courier New" w:hint="default"/>
      </w:rPr>
    </w:lvl>
    <w:lvl w:ilvl="2" w:tplc="6BF06288">
      <w:start w:val="1"/>
      <w:numFmt w:val="bullet"/>
      <w:lvlText w:val=""/>
      <w:lvlJc w:val="left"/>
      <w:pPr>
        <w:ind w:left="2160" w:hanging="360"/>
      </w:pPr>
      <w:rPr>
        <w:rFonts w:ascii="Wingdings" w:hAnsi="Wingdings" w:hint="default"/>
      </w:rPr>
    </w:lvl>
    <w:lvl w:ilvl="3" w:tplc="9AE02172">
      <w:start w:val="1"/>
      <w:numFmt w:val="bullet"/>
      <w:lvlText w:val=""/>
      <w:lvlJc w:val="left"/>
      <w:pPr>
        <w:ind w:left="2880" w:hanging="360"/>
      </w:pPr>
      <w:rPr>
        <w:rFonts w:ascii="Symbol" w:hAnsi="Symbol" w:hint="default"/>
      </w:rPr>
    </w:lvl>
    <w:lvl w:ilvl="4" w:tplc="5DA03040">
      <w:start w:val="1"/>
      <w:numFmt w:val="bullet"/>
      <w:lvlText w:val="o"/>
      <w:lvlJc w:val="left"/>
      <w:pPr>
        <w:ind w:left="3600" w:hanging="360"/>
      </w:pPr>
      <w:rPr>
        <w:rFonts w:ascii="Courier New" w:hAnsi="Courier New" w:hint="default"/>
      </w:rPr>
    </w:lvl>
    <w:lvl w:ilvl="5" w:tplc="88F8F65A">
      <w:start w:val="1"/>
      <w:numFmt w:val="bullet"/>
      <w:lvlText w:val=""/>
      <w:lvlJc w:val="left"/>
      <w:pPr>
        <w:ind w:left="4320" w:hanging="360"/>
      </w:pPr>
      <w:rPr>
        <w:rFonts w:ascii="Wingdings" w:hAnsi="Wingdings" w:hint="default"/>
      </w:rPr>
    </w:lvl>
    <w:lvl w:ilvl="6" w:tplc="90965B54">
      <w:start w:val="1"/>
      <w:numFmt w:val="bullet"/>
      <w:lvlText w:val=""/>
      <w:lvlJc w:val="left"/>
      <w:pPr>
        <w:ind w:left="5040" w:hanging="360"/>
      </w:pPr>
      <w:rPr>
        <w:rFonts w:ascii="Symbol" w:hAnsi="Symbol" w:hint="default"/>
      </w:rPr>
    </w:lvl>
    <w:lvl w:ilvl="7" w:tplc="38F222DA">
      <w:start w:val="1"/>
      <w:numFmt w:val="bullet"/>
      <w:lvlText w:val="o"/>
      <w:lvlJc w:val="left"/>
      <w:pPr>
        <w:ind w:left="5760" w:hanging="360"/>
      </w:pPr>
      <w:rPr>
        <w:rFonts w:ascii="Courier New" w:hAnsi="Courier New" w:hint="default"/>
      </w:rPr>
    </w:lvl>
    <w:lvl w:ilvl="8" w:tplc="829641B6">
      <w:start w:val="1"/>
      <w:numFmt w:val="bullet"/>
      <w:lvlText w:val=""/>
      <w:lvlJc w:val="left"/>
      <w:pPr>
        <w:ind w:left="6480" w:hanging="360"/>
      </w:pPr>
      <w:rPr>
        <w:rFonts w:ascii="Wingdings" w:hAnsi="Wingdings" w:hint="default"/>
      </w:rPr>
    </w:lvl>
  </w:abstractNum>
  <w:num w:numId="1" w16cid:durableId="1189414353">
    <w:abstractNumId w:val="15"/>
  </w:num>
  <w:num w:numId="2" w16cid:durableId="367796697">
    <w:abstractNumId w:val="1"/>
  </w:num>
  <w:num w:numId="3" w16cid:durableId="660475026">
    <w:abstractNumId w:val="7"/>
  </w:num>
  <w:num w:numId="4" w16cid:durableId="1724332046">
    <w:abstractNumId w:val="21"/>
  </w:num>
  <w:num w:numId="5" w16cid:durableId="826172720">
    <w:abstractNumId w:val="5"/>
  </w:num>
  <w:num w:numId="6" w16cid:durableId="1899709469">
    <w:abstractNumId w:val="0"/>
  </w:num>
  <w:num w:numId="7" w16cid:durableId="734471182">
    <w:abstractNumId w:val="3"/>
  </w:num>
  <w:num w:numId="8" w16cid:durableId="1645811443">
    <w:abstractNumId w:val="17"/>
  </w:num>
  <w:num w:numId="9" w16cid:durableId="1919974344">
    <w:abstractNumId w:val="11"/>
  </w:num>
  <w:num w:numId="10" w16cid:durableId="788860887">
    <w:abstractNumId w:val="2"/>
  </w:num>
  <w:num w:numId="11" w16cid:durableId="1520774059">
    <w:abstractNumId w:val="20"/>
  </w:num>
  <w:num w:numId="12" w16cid:durableId="1078015665">
    <w:abstractNumId w:val="18"/>
  </w:num>
  <w:num w:numId="13" w16cid:durableId="2119711699">
    <w:abstractNumId w:val="19"/>
  </w:num>
  <w:num w:numId="14" w16cid:durableId="341010628">
    <w:abstractNumId w:val="4"/>
  </w:num>
  <w:num w:numId="15" w16cid:durableId="444622547">
    <w:abstractNumId w:val="10"/>
  </w:num>
  <w:num w:numId="16" w16cid:durableId="531655014">
    <w:abstractNumId w:val="16"/>
  </w:num>
  <w:num w:numId="17" w16cid:durableId="1060589442">
    <w:abstractNumId w:val="9"/>
  </w:num>
  <w:num w:numId="18" w16cid:durableId="712769557">
    <w:abstractNumId w:val="12"/>
  </w:num>
  <w:num w:numId="19" w16cid:durableId="81529172">
    <w:abstractNumId w:val="14"/>
  </w:num>
  <w:num w:numId="20" w16cid:durableId="1191532320">
    <w:abstractNumId w:val="8"/>
  </w:num>
  <w:num w:numId="21" w16cid:durableId="1770466071">
    <w:abstractNumId w:val="13"/>
  </w:num>
  <w:num w:numId="22" w16cid:durableId="1360661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DCFF9D"/>
    <w:rsid w:val="000038AE"/>
    <w:rsid w:val="00011FCD"/>
    <w:rsid w:val="00012680"/>
    <w:rsid w:val="00040E8C"/>
    <w:rsid w:val="00051E19"/>
    <w:rsid w:val="00054ACD"/>
    <w:rsid w:val="000672A4"/>
    <w:rsid w:val="0008042A"/>
    <w:rsid w:val="00092796"/>
    <w:rsid w:val="000E76AB"/>
    <w:rsid w:val="00107EE1"/>
    <w:rsid w:val="00117631"/>
    <w:rsid w:val="00151831"/>
    <w:rsid w:val="001725F9"/>
    <w:rsid w:val="00172AE2"/>
    <w:rsid w:val="0018167F"/>
    <w:rsid w:val="001B5725"/>
    <w:rsid w:val="001C054E"/>
    <w:rsid w:val="001C38C6"/>
    <w:rsid w:val="001C567E"/>
    <w:rsid w:val="001E7F37"/>
    <w:rsid w:val="00201173"/>
    <w:rsid w:val="00245F1E"/>
    <w:rsid w:val="0028210D"/>
    <w:rsid w:val="002B18D9"/>
    <w:rsid w:val="002B2453"/>
    <w:rsid w:val="002C1F1D"/>
    <w:rsid w:val="002E4550"/>
    <w:rsid w:val="0031652C"/>
    <w:rsid w:val="00340D77"/>
    <w:rsid w:val="00342D45"/>
    <w:rsid w:val="00344254"/>
    <w:rsid w:val="003471F4"/>
    <w:rsid w:val="003537D2"/>
    <w:rsid w:val="00355984"/>
    <w:rsid w:val="00365F81"/>
    <w:rsid w:val="00384AA2"/>
    <w:rsid w:val="0039029D"/>
    <w:rsid w:val="003956AD"/>
    <w:rsid w:val="003B0527"/>
    <w:rsid w:val="003C08E9"/>
    <w:rsid w:val="003D2154"/>
    <w:rsid w:val="003D3652"/>
    <w:rsid w:val="003E3BE9"/>
    <w:rsid w:val="003E46DF"/>
    <w:rsid w:val="0043136A"/>
    <w:rsid w:val="00475A8F"/>
    <w:rsid w:val="00483753"/>
    <w:rsid w:val="004A16EE"/>
    <w:rsid w:val="004B3CF6"/>
    <w:rsid w:val="004D2001"/>
    <w:rsid w:val="004E58C1"/>
    <w:rsid w:val="004F519D"/>
    <w:rsid w:val="0050023B"/>
    <w:rsid w:val="005007C9"/>
    <w:rsid w:val="005032E0"/>
    <w:rsid w:val="00506531"/>
    <w:rsid w:val="00514E87"/>
    <w:rsid w:val="005169C4"/>
    <w:rsid w:val="00521CB3"/>
    <w:rsid w:val="00524DA4"/>
    <w:rsid w:val="00534893"/>
    <w:rsid w:val="0053544E"/>
    <w:rsid w:val="00556B8F"/>
    <w:rsid w:val="005612F4"/>
    <w:rsid w:val="0057038F"/>
    <w:rsid w:val="005724DD"/>
    <w:rsid w:val="00584C25"/>
    <w:rsid w:val="005C5140"/>
    <w:rsid w:val="005E0690"/>
    <w:rsid w:val="005E1DAE"/>
    <w:rsid w:val="005F1B65"/>
    <w:rsid w:val="00625B32"/>
    <w:rsid w:val="00630D1C"/>
    <w:rsid w:val="00652394"/>
    <w:rsid w:val="00690923"/>
    <w:rsid w:val="006941F9"/>
    <w:rsid w:val="006A046C"/>
    <w:rsid w:val="006A2657"/>
    <w:rsid w:val="006A55B9"/>
    <w:rsid w:val="006B64CE"/>
    <w:rsid w:val="006B6CA7"/>
    <w:rsid w:val="006D7820"/>
    <w:rsid w:val="006E17D7"/>
    <w:rsid w:val="007042AC"/>
    <w:rsid w:val="00710A58"/>
    <w:rsid w:val="007210B7"/>
    <w:rsid w:val="00726A50"/>
    <w:rsid w:val="00730CBF"/>
    <w:rsid w:val="0074136F"/>
    <w:rsid w:val="0075062B"/>
    <w:rsid w:val="007671AD"/>
    <w:rsid w:val="007A29B4"/>
    <w:rsid w:val="007A3467"/>
    <w:rsid w:val="007C3DFC"/>
    <w:rsid w:val="007D0AF1"/>
    <w:rsid w:val="007D4EC1"/>
    <w:rsid w:val="007E4A6F"/>
    <w:rsid w:val="007F5B3A"/>
    <w:rsid w:val="00832488"/>
    <w:rsid w:val="0084086F"/>
    <w:rsid w:val="008428E2"/>
    <w:rsid w:val="008678B0"/>
    <w:rsid w:val="00870847"/>
    <w:rsid w:val="00874E57"/>
    <w:rsid w:val="0087542A"/>
    <w:rsid w:val="008864EE"/>
    <w:rsid w:val="008C03E0"/>
    <w:rsid w:val="00923242"/>
    <w:rsid w:val="00930D60"/>
    <w:rsid w:val="00966871"/>
    <w:rsid w:val="0097019E"/>
    <w:rsid w:val="009B63EB"/>
    <w:rsid w:val="009D43FC"/>
    <w:rsid w:val="009E34FD"/>
    <w:rsid w:val="00A12F4E"/>
    <w:rsid w:val="00A1587C"/>
    <w:rsid w:val="00A22B91"/>
    <w:rsid w:val="00A30FB3"/>
    <w:rsid w:val="00A453FF"/>
    <w:rsid w:val="00A55D37"/>
    <w:rsid w:val="00A64083"/>
    <w:rsid w:val="00A71FAD"/>
    <w:rsid w:val="00A764F9"/>
    <w:rsid w:val="00A956E4"/>
    <w:rsid w:val="00AC63D4"/>
    <w:rsid w:val="00AD7C8A"/>
    <w:rsid w:val="00AF4927"/>
    <w:rsid w:val="00AF6D6C"/>
    <w:rsid w:val="00B0394E"/>
    <w:rsid w:val="00B05ED4"/>
    <w:rsid w:val="00B36FB9"/>
    <w:rsid w:val="00B5609A"/>
    <w:rsid w:val="00B75425"/>
    <w:rsid w:val="00B92833"/>
    <w:rsid w:val="00BE6BD0"/>
    <w:rsid w:val="00BE78CF"/>
    <w:rsid w:val="00BF3571"/>
    <w:rsid w:val="00C362CA"/>
    <w:rsid w:val="00C37868"/>
    <w:rsid w:val="00C554FA"/>
    <w:rsid w:val="00CA4CDE"/>
    <w:rsid w:val="00CA7F03"/>
    <w:rsid w:val="00CB670D"/>
    <w:rsid w:val="00CC10ED"/>
    <w:rsid w:val="00CC6C00"/>
    <w:rsid w:val="00CD042B"/>
    <w:rsid w:val="00CD0A33"/>
    <w:rsid w:val="00D33830"/>
    <w:rsid w:val="00D440F1"/>
    <w:rsid w:val="00D6331E"/>
    <w:rsid w:val="00D83AFE"/>
    <w:rsid w:val="00D96468"/>
    <w:rsid w:val="00DC507C"/>
    <w:rsid w:val="00DD10C1"/>
    <w:rsid w:val="00DD5185"/>
    <w:rsid w:val="00DE133A"/>
    <w:rsid w:val="00DE1FD1"/>
    <w:rsid w:val="00DF10C9"/>
    <w:rsid w:val="00DF2AFA"/>
    <w:rsid w:val="00DF5687"/>
    <w:rsid w:val="00E13A35"/>
    <w:rsid w:val="00E55F4E"/>
    <w:rsid w:val="00E95E9D"/>
    <w:rsid w:val="00EA3078"/>
    <w:rsid w:val="00EB7851"/>
    <w:rsid w:val="00ED2652"/>
    <w:rsid w:val="00EF5DAB"/>
    <w:rsid w:val="00F0026D"/>
    <w:rsid w:val="00F0606A"/>
    <w:rsid w:val="00F3219B"/>
    <w:rsid w:val="00F5032C"/>
    <w:rsid w:val="00F512A7"/>
    <w:rsid w:val="00F5471E"/>
    <w:rsid w:val="00F77927"/>
    <w:rsid w:val="00F81655"/>
    <w:rsid w:val="00F93557"/>
    <w:rsid w:val="00FB04A3"/>
    <w:rsid w:val="00FB3BCF"/>
    <w:rsid w:val="00FC301D"/>
    <w:rsid w:val="00FC58B3"/>
    <w:rsid w:val="00FF4D8E"/>
    <w:rsid w:val="02DCFF9D"/>
    <w:rsid w:val="034B7D30"/>
    <w:rsid w:val="038993D7"/>
    <w:rsid w:val="056E8665"/>
    <w:rsid w:val="05C86649"/>
    <w:rsid w:val="08BCC478"/>
    <w:rsid w:val="0972A11D"/>
    <w:rsid w:val="0AA5A5A9"/>
    <w:rsid w:val="0ADB6A91"/>
    <w:rsid w:val="0C30E243"/>
    <w:rsid w:val="0D609405"/>
    <w:rsid w:val="0FD97D84"/>
    <w:rsid w:val="123C6768"/>
    <w:rsid w:val="13266810"/>
    <w:rsid w:val="161A8582"/>
    <w:rsid w:val="16F696D8"/>
    <w:rsid w:val="19C4DB2E"/>
    <w:rsid w:val="1AB14627"/>
    <w:rsid w:val="1BA1E9D0"/>
    <w:rsid w:val="1BFE3885"/>
    <w:rsid w:val="1C41B853"/>
    <w:rsid w:val="1E01BC3B"/>
    <w:rsid w:val="2071A889"/>
    <w:rsid w:val="234D32F3"/>
    <w:rsid w:val="2359A421"/>
    <w:rsid w:val="235AB36A"/>
    <w:rsid w:val="25287602"/>
    <w:rsid w:val="2541CD9C"/>
    <w:rsid w:val="25E00797"/>
    <w:rsid w:val="29B7ABAE"/>
    <w:rsid w:val="2F6FEB56"/>
    <w:rsid w:val="2FAB755E"/>
    <w:rsid w:val="32542E2A"/>
    <w:rsid w:val="3309C217"/>
    <w:rsid w:val="336137B6"/>
    <w:rsid w:val="339A1ABD"/>
    <w:rsid w:val="35841E0B"/>
    <w:rsid w:val="35B8BA0D"/>
    <w:rsid w:val="37BC296F"/>
    <w:rsid w:val="37E59D65"/>
    <w:rsid w:val="3A322C24"/>
    <w:rsid w:val="3A859E9A"/>
    <w:rsid w:val="3ABF83C0"/>
    <w:rsid w:val="3DF5A9B2"/>
    <w:rsid w:val="3EEC547F"/>
    <w:rsid w:val="408ECB66"/>
    <w:rsid w:val="4176F721"/>
    <w:rsid w:val="42388863"/>
    <w:rsid w:val="436CE943"/>
    <w:rsid w:val="44116D0A"/>
    <w:rsid w:val="4482AE20"/>
    <w:rsid w:val="47D198BE"/>
    <w:rsid w:val="495CA785"/>
    <w:rsid w:val="49A5925F"/>
    <w:rsid w:val="4A5F6637"/>
    <w:rsid w:val="4A64FAA9"/>
    <w:rsid w:val="4E7D3065"/>
    <w:rsid w:val="4F9E8912"/>
    <w:rsid w:val="50EC838B"/>
    <w:rsid w:val="51CB4402"/>
    <w:rsid w:val="5228AD27"/>
    <w:rsid w:val="530A4C0C"/>
    <w:rsid w:val="545BECC3"/>
    <w:rsid w:val="5912CC23"/>
    <w:rsid w:val="5CAA20DF"/>
    <w:rsid w:val="5EFDF583"/>
    <w:rsid w:val="60C99EAD"/>
    <w:rsid w:val="6171711F"/>
    <w:rsid w:val="62295900"/>
    <w:rsid w:val="6433C2DA"/>
    <w:rsid w:val="64CC9DF7"/>
    <w:rsid w:val="65072E47"/>
    <w:rsid w:val="651C29BD"/>
    <w:rsid w:val="658475A6"/>
    <w:rsid w:val="671A5A25"/>
    <w:rsid w:val="682C0109"/>
    <w:rsid w:val="69526D1F"/>
    <w:rsid w:val="6A24364C"/>
    <w:rsid w:val="6BABBA7A"/>
    <w:rsid w:val="6C1DF96A"/>
    <w:rsid w:val="6CA5A345"/>
    <w:rsid w:val="6CD06C30"/>
    <w:rsid w:val="6DC0D15D"/>
    <w:rsid w:val="6DF33540"/>
    <w:rsid w:val="6E7D42A9"/>
    <w:rsid w:val="6EC0EA0F"/>
    <w:rsid w:val="6F04AD7B"/>
    <w:rsid w:val="6FE6A3F2"/>
    <w:rsid w:val="70129E82"/>
    <w:rsid w:val="70A9D24B"/>
    <w:rsid w:val="714027DF"/>
    <w:rsid w:val="717ED201"/>
    <w:rsid w:val="72AB2718"/>
    <w:rsid w:val="78E87BBA"/>
    <w:rsid w:val="7A5BBF2E"/>
    <w:rsid w:val="7B576FB7"/>
    <w:rsid w:val="7BE48616"/>
    <w:rsid w:val="7C1170F3"/>
    <w:rsid w:val="7C30AD46"/>
    <w:rsid w:val="7C44B475"/>
    <w:rsid w:val="7DBFF809"/>
    <w:rsid w:val="7EA187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FF9D"/>
  <w15:chartTrackingRefBased/>
  <w15:docId w15:val="{0FE704FE-6953-4C64-B81F-2C6BE7FA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C6C00"/>
    <w:pPr>
      <w:spacing w:line="240" w:lineRule="auto"/>
      <w:jc w:val="both"/>
    </w:pPr>
  </w:style>
  <w:style w:type="paragraph" w:styleId="Otsikko1">
    <w:name w:val="heading 1"/>
    <w:basedOn w:val="Normaali"/>
    <w:next w:val="Normaali"/>
    <w:link w:val="Otsikko1Char"/>
    <w:uiPriority w:val="9"/>
    <w:qFormat/>
    <w:rsid w:val="00730CBF"/>
    <w:pPr>
      <w:keepNext/>
      <w:keepLines/>
      <w:numPr>
        <w:numId w:val="8"/>
      </w:numPr>
      <w:spacing w:before="240" w:after="0"/>
      <w:ind w:left="36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832488"/>
    <w:pPr>
      <w:keepNext/>
      <w:keepLines/>
      <w:spacing w:before="40" w:after="0"/>
      <w:outlineLvl w:val="1"/>
    </w:pPr>
    <w:rPr>
      <w:rFonts w:asciiTheme="majorHAnsi" w:eastAsiaTheme="majorEastAsia" w:hAnsiTheme="majorHAnsi" w:cstheme="majorBidi"/>
      <w:b/>
      <w:color w:val="2F5496" w:themeColor="accent1" w:themeShade="BF"/>
      <w:sz w:val="32"/>
      <w:szCs w:val="26"/>
    </w:rPr>
  </w:style>
  <w:style w:type="paragraph" w:styleId="Otsikko3">
    <w:name w:val="heading 3"/>
    <w:basedOn w:val="Normaali"/>
    <w:next w:val="Normaali"/>
    <w:link w:val="Otsikko3Char"/>
    <w:uiPriority w:val="9"/>
    <w:unhideWhenUsed/>
    <w:qFormat/>
    <w:rsid w:val="00832488"/>
    <w:pPr>
      <w:keepNext/>
      <w:keepLines/>
      <w:spacing w:before="40" w:after="0"/>
      <w:outlineLvl w:val="2"/>
    </w:pPr>
    <w:rPr>
      <w:rFonts w:asciiTheme="majorHAnsi" w:eastAsiaTheme="majorEastAsia" w:hAnsiTheme="majorHAnsi" w:cstheme="majorBidi"/>
      <w:b/>
      <w:color w:val="1F3763" w:themeColor="accent1" w:themeShade="7F"/>
      <w:sz w:val="26"/>
      <w:szCs w:val="24"/>
    </w:rPr>
  </w:style>
  <w:style w:type="paragraph" w:styleId="Otsikko4">
    <w:name w:val="heading 4"/>
    <w:basedOn w:val="Normaali"/>
    <w:next w:val="Normaali"/>
    <w:link w:val="Otsikko4Char"/>
    <w:uiPriority w:val="9"/>
    <w:unhideWhenUsed/>
    <w:qFormat/>
    <w:rsid w:val="00730CB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uiPriority w:val="9"/>
    <w:unhideWhenUsed/>
    <w:qFormat/>
    <w:rsid w:val="1E01BC3B"/>
    <w:pPr>
      <w:keepNext/>
      <w:keepLines/>
      <w:spacing w:before="80" w:after="40"/>
      <w:outlineLvl w:val="4"/>
    </w:pPr>
    <w:rPr>
      <w:rFonts w:eastAsiaTheme="minorEastAsia" w:cstheme="majorEastAsia"/>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832488"/>
    <w:rPr>
      <w:rFonts w:asciiTheme="majorHAnsi" w:eastAsiaTheme="majorEastAsia" w:hAnsiTheme="majorHAnsi" w:cstheme="majorBidi"/>
      <w:b/>
      <w:color w:val="2F5496" w:themeColor="accent1" w:themeShade="BF"/>
      <w:sz w:val="32"/>
      <w:szCs w:val="26"/>
    </w:rPr>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character" w:customStyle="1" w:styleId="Otsikko1Char">
    <w:name w:val="Otsikko 1 Char"/>
    <w:basedOn w:val="Kappaleenoletusfontti"/>
    <w:link w:val="Otsikko1"/>
    <w:uiPriority w:val="9"/>
    <w:rsid w:val="00730CBF"/>
    <w:rPr>
      <w:rFonts w:asciiTheme="majorHAnsi" w:eastAsiaTheme="majorEastAsia" w:hAnsiTheme="majorHAnsi" w:cstheme="majorBidi"/>
      <w:b/>
      <w:color w:val="2F5496" w:themeColor="accent1" w:themeShade="BF"/>
      <w:sz w:val="32"/>
      <w:szCs w:val="32"/>
    </w:rPr>
  </w:style>
  <w:style w:type="paragraph" w:styleId="Sisllysluettelonotsikko">
    <w:name w:val="TOC Heading"/>
    <w:basedOn w:val="Otsikko1"/>
    <w:next w:val="Normaali"/>
    <w:uiPriority w:val="39"/>
    <w:unhideWhenUsed/>
    <w:qFormat/>
    <w:rsid w:val="00A55D37"/>
    <w:pPr>
      <w:outlineLvl w:val="9"/>
    </w:pPr>
    <w:rPr>
      <w:lang w:eastAsia="fi-FI"/>
    </w:rPr>
  </w:style>
  <w:style w:type="paragraph" w:styleId="Sisluet1">
    <w:name w:val="toc 1"/>
    <w:basedOn w:val="Normaali"/>
    <w:next w:val="Normaali"/>
    <w:autoRedefine/>
    <w:uiPriority w:val="39"/>
    <w:unhideWhenUsed/>
    <w:rsid w:val="00A55D37"/>
    <w:pPr>
      <w:spacing w:after="100"/>
    </w:pPr>
  </w:style>
  <w:style w:type="paragraph" w:styleId="Sisluet2">
    <w:name w:val="toc 2"/>
    <w:basedOn w:val="Normaali"/>
    <w:next w:val="Normaali"/>
    <w:autoRedefine/>
    <w:uiPriority w:val="39"/>
    <w:unhideWhenUsed/>
    <w:rsid w:val="00A55D37"/>
    <w:pPr>
      <w:spacing w:after="100"/>
      <w:ind w:left="220"/>
    </w:pPr>
  </w:style>
  <w:style w:type="character" w:customStyle="1" w:styleId="Otsikko3Char">
    <w:name w:val="Otsikko 3 Char"/>
    <w:basedOn w:val="Kappaleenoletusfontti"/>
    <w:link w:val="Otsikko3"/>
    <w:uiPriority w:val="9"/>
    <w:rsid w:val="00832488"/>
    <w:rPr>
      <w:rFonts w:asciiTheme="majorHAnsi" w:eastAsiaTheme="majorEastAsia" w:hAnsiTheme="majorHAnsi" w:cstheme="majorBidi"/>
      <w:b/>
      <w:color w:val="1F3763" w:themeColor="accent1" w:themeShade="7F"/>
      <w:sz w:val="26"/>
      <w:szCs w:val="24"/>
    </w:rPr>
  </w:style>
  <w:style w:type="character" w:customStyle="1" w:styleId="Otsikko4Char">
    <w:name w:val="Otsikko 4 Char"/>
    <w:basedOn w:val="Kappaleenoletusfontti"/>
    <w:link w:val="Otsikko4"/>
    <w:uiPriority w:val="9"/>
    <w:rsid w:val="00730CBF"/>
    <w:rPr>
      <w:rFonts w:asciiTheme="majorHAnsi" w:eastAsiaTheme="majorEastAsia" w:hAnsiTheme="majorHAnsi" w:cstheme="majorBidi"/>
      <w:i/>
      <w:iCs/>
      <w:color w:val="2F5496" w:themeColor="accent1" w:themeShade="BF"/>
    </w:rPr>
  </w:style>
  <w:style w:type="paragraph" w:styleId="Sisluet3">
    <w:name w:val="toc 3"/>
    <w:basedOn w:val="Normaali"/>
    <w:next w:val="Normaali"/>
    <w:autoRedefine/>
    <w:uiPriority w:val="39"/>
    <w:unhideWhenUsed/>
    <w:rsid w:val="00730CBF"/>
    <w:pPr>
      <w:spacing w:after="100"/>
      <w:ind w:left="440"/>
    </w:pPr>
  </w:style>
  <w:style w:type="paragraph" w:styleId="Yltunniste">
    <w:name w:val="header"/>
    <w:basedOn w:val="Normaali"/>
    <w:link w:val="YltunnisteChar"/>
    <w:uiPriority w:val="99"/>
    <w:unhideWhenUsed/>
    <w:rsid w:val="00AD7C8A"/>
    <w:pPr>
      <w:tabs>
        <w:tab w:val="center" w:pos="4513"/>
        <w:tab w:val="right" w:pos="9026"/>
      </w:tabs>
      <w:spacing w:after="0"/>
    </w:pPr>
  </w:style>
  <w:style w:type="character" w:customStyle="1" w:styleId="YltunnisteChar">
    <w:name w:val="Ylätunniste Char"/>
    <w:basedOn w:val="Kappaleenoletusfontti"/>
    <w:link w:val="Yltunniste"/>
    <w:uiPriority w:val="99"/>
    <w:rsid w:val="00AD7C8A"/>
  </w:style>
  <w:style w:type="paragraph" w:styleId="Alatunniste">
    <w:name w:val="footer"/>
    <w:basedOn w:val="Normaali"/>
    <w:link w:val="AlatunnisteChar"/>
    <w:uiPriority w:val="99"/>
    <w:unhideWhenUsed/>
    <w:rsid w:val="00AD7C8A"/>
    <w:pPr>
      <w:tabs>
        <w:tab w:val="center" w:pos="4513"/>
        <w:tab w:val="right" w:pos="9026"/>
      </w:tabs>
      <w:spacing w:after="0"/>
    </w:pPr>
  </w:style>
  <w:style w:type="character" w:customStyle="1" w:styleId="AlatunnisteChar">
    <w:name w:val="Alatunniste Char"/>
    <w:basedOn w:val="Kappaleenoletusfontti"/>
    <w:link w:val="Alatunniste"/>
    <w:uiPriority w:val="99"/>
    <w:rsid w:val="00AD7C8A"/>
  </w:style>
  <w:style w:type="character" w:styleId="Ratkaisematonmaininta">
    <w:name w:val="Unresolved Mention"/>
    <w:basedOn w:val="Kappaleenoletusfontti"/>
    <w:uiPriority w:val="99"/>
    <w:semiHidden/>
    <w:unhideWhenUsed/>
    <w:rsid w:val="00107EE1"/>
    <w:rPr>
      <w:color w:val="605E5C"/>
      <w:shd w:val="clear" w:color="auto" w:fill="E1DFDD"/>
    </w:rPr>
  </w:style>
  <w:style w:type="paragraph" w:styleId="NormaaliWWW">
    <w:name w:val="Normal (Web)"/>
    <w:basedOn w:val="Normaali"/>
    <w:uiPriority w:val="99"/>
    <w:semiHidden/>
    <w:unhideWhenUsed/>
    <w:rsid w:val="00BF3571"/>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890">
      <w:bodyDiv w:val="1"/>
      <w:marLeft w:val="0"/>
      <w:marRight w:val="0"/>
      <w:marTop w:val="0"/>
      <w:marBottom w:val="0"/>
      <w:divBdr>
        <w:top w:val="none" w:sz="0" w:space="0" w:color="auto"/>
        <w:left w:val="none" w:sz="0" w:space="0" w:color="auto"/>
        <w:bottom w:val="none" w:sz="0" w:space="0" w:color="auto"/>
        <w:right w:val="none" w:sz="0" w:space="0" w:color="auto"/>
      </w:divBdr>
    </w:div>
    <w:div w:id="129131436">
      <w:bodyDiv w:val="1"/>
      <w:marLeft w:val="0"/>
      <w:marRight w:val="0"/>
      <w:marTop w:val="0"/>
      <w:marBottom w:val="0"/>
      <w:divBdr>
        <w:top w:val="none" w:sz="0" w:space="0" w:color="auto"/>
        <w:left w:val="none" w:sz="0" w:space="0" w:color="auto"/>
        <w:bottom w:val="none" w:sz="0" w:space="0" w:color="auto"/>
        <w:right w:val="none" w:sz="0" w:space="0" w:color="auto"/>
      </w:divBdr>
    </w:div>
    <w:div w:id="214004159">
      <w:bodyDiv w:val="1"/>
      <w:marLeft w:val="0"/>
      <w:marRight w:val="0"/>
      <w:marTop w:val="0"/>
      <w:marBottom w:val="0"/>
      <w:divBdr>
        <w:top w:val="none" w:sz="0" w:space="0" w:color="auto"/>
        <w:left w:val="none" w:sz="0" w:space="0" w:color="auto"/>
        <w:bottom w:val="none" w:sz="0" w:space="0" w:color="auto"/>
        <w:right w:val="none" w:sz="0" w:space="0" w:color="auto"/>
      </w:divBdr>
    </w:div>
    <w:div w:id="562374680">
      <w:bodyDiv w:val="1"/>
      <w:marLeft w:val="0"/>
      <w:marRight w:val="0"/>
      <w:marTop w:val="0"/>
      <w:marBottom w:val="0"/>
      <w:divBdr>
        <w:top w:val="none" w:sz="0" w:space="0" w:color="auto"/>
        <w:left w:val="none" w:sz="0" w:space="0" w:color="auto"/>
        <w:bottom w:val="none" w:sz="0" w:space="0" w:color="auto"/>
        <w:right w:val="none" w:sz="0" w:space="0" w:color="auto"/>
      </w:divBdr>
    </w:div>
    <w:div w:id="823156026">
      <w:bodyDiv w:val="1"/>
      <w:marLeft w:val="0"/>
      <w:marRight w:val="0"/>
      <w:marTop w:val="0"/>
      <w:marBottom w:val="0"/>
      <w:divBdr>
        <w:top w:val="none" w:sz="0" w:space="0" w:color="auto"/>
        <w:left w:val="none" w:sz="0" w:space="0" w:color="auto"/>
        <w:bottom w:val="none" w:sz="0" w:space="0" w:color="auto"/>
        <w:right w:val="none" w:sz="0" w:space="0" w:color="auto"/>
      </w:divBdr>
    </w:div>
    <w:div w:id="1201014946">
      <w:bodyDiv w:val="1"/>
      <w:marLeft w:val="0"/>
      <w:marRight w:val="0"/>
      <w:marTop w:val="0"/>
      <w:marBottom w:val="0"/>
      <w:divBdr>
        <w:top w:val="none" w:sz="0" w:space="0" w:color="auto"/>
        <w:left w:val="none" w:sz="0" w:space="0" w:color="auto"/>
        <w:bottom w:val="none" w:sz="0" w:space="0" w:color="auto"/>
        <w:right w:val="none" w:sz="0" w:space="0" w:color="auto"/>
      </w:divBdr>
    </w:div>
    <w:div w:id="1214780476">
      <w:bodyDiv w:val="1"/>
      <w:marLeft w:val="0"/>
      <w:marRight w:val="0"/>
      <w:marTop w:val="0"/>
      <w:marBottom w:val="0"/>
      <w:divBdr>
        <w:top w:val="none" w:sz="0" w:space="0" w:color="auto"/>
        <w:left w:val="none" w:sz="0" w:space="0" w:color="auto"/>
        <w:bottom w:val="none" w:sz="0" w:space="0" w:color="auto"/>
        <w:right w:val="none" w:sz="0" w:space="0" w:color="auto"/>
      </w:divBdr>
    </w:div>
    <w:div w:id="1256791558">
      <w:bodyDiv w:val="1"/>
      <w:marLeft w:val="0"/>
      <w:marRight w:val="0"/>
      <w:marTop w:val="0"/>
      <w:marBottom w:val="0"/>
      <w:divBdr>
        <w:top w:val="none" w:sz="0" w:space="0" w:color="auto"/>
        <w:left w:val="none" w:sz="0" w:space="0" w:color="auto"/>
        <w:bottom w:val="none" w:sz="0" w:space="0" w:color="auto"/>
        <w:right w:val="none" w:sz="0" w:space="0" w:color="auto"/>
      </w:divBdr>
    </w:div>
    <w:div w:id="1435248285">
      <w:bodyDiv w:val="1"/>
      <w:marLeft w:val="0"/>
      <w:marRight w:val="0"/>
      <w:marTop w:val="0"/>
      <w:marBottom w:val="0"/>
      <w:divBdr>
        <w:top w:val="none" w:sz="0" w:space="0" w:color="auto"/>
        <w:left w:val="none" w:sz="0" w:space="0" w:color="auto"/>
        <w:bottom w:val="none" w:sz="0" w:space="0" w:color="auto"/>
        <w:right w:val="none" w:sz="0" w:space="0" w:color="auto"/>
      </w:divBdr>
    </w:div>
    <w:div w:id="1600062379">
      <w:bodyDiv w:val="1"/>
      <w:marLeft w:val="0"/>
      <w:marRight w:val="0"/>
      <w:marTop w:val="0"/>
      <w:marBottom w:val="0"/>
      <w:divBdr>
        <w:top w:val="none" w:sz="0" w:space="0" w:color="auto"/>
        <w:left w:val="none" w:sz="0" w:space="0" w:color="auto"/>
        <w:bottom w:val="none" w:sz="0" w:space="0" w:color="auto"/>
        <w:right w:val="none" w:sz="0" w:space="0" w:color="auto"/>
      </w:divBdr>
    </w:div>
    <w:div w:id="1682657564">
      <w:bodyDiv w:val="1"/>
      <w:marLeft w:val="0"/>
      <w:marRight w:val="0"/>
      <w:marTop w:val="0"/>
      <w:marBottom w:val="0"/>
      <w:divBdr>
        <w:top w:val="none" w:sz="0" w:space="0" w:color="auto"/>
        <w:left w:val="none" w:sz="0" w:space="0" w:color="auto"/>
        <w:bottom w:val="none" w:sz="0" w:space="0" w:color="auto"/>
        <w:right w:val="none" w:sz="0" w:space="0" w:color="auto"/>
      </w:divBdr>
    </w:div>
    <w:div w:id="17433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ntaa.fi/fi/perusopetuksen-opetussuunnitelmat-ja-tuntijaot" TargetMode="External"/><Relationship Id="rId18" Type="http://schemas.openxmlformats.org/officeDocument/2006/relationships/hyperlink" Target="https://eperusteet.opintopolku.fi/"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antaa.fi/teppo" TargetMode="External"/><Relationship Id="rId2" Type="http://schemas.openxmlformats.org/officeDocument/2006/relationships/customXml" Target="../customXml/item2.xml"/><Relationship Id="rId16" Type="http://schemas.openxmlformats.org/officeDocument/2006/relationships/hyperlink" Target="https://eperusteet.opintopolku.fi/" TargetMode="External"/><Relationship Id="rId20" Type="http://schemas.openxmlformats.org/officeDocument/2006/relationships/hyperlink" Target="www.vantaa.fi/tep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perusteet.opintopolku.f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erusteet.opintopolku.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google.com/eduvantaa.fi/5-6-ohjauskokonaisuus/etusiv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C8416BC9864B94A9AC0CD488E0D9A57" ma:contentTypeVersion="4" ma:contentTypeDescription="Luo uusi asiakirja." ma:contentTypeScope="" ma:versionID="4c7e09eb1bcd937cbe2dc5ca6491648c">
  <xsd:schema xmlns:xsd="http://www.w3.org/2001/XMLSchema" xmlns:xs="http://www.w3.org/2001/XMLSchema" xmlns:p="http://schemas.microsoft.com/office/2006/metadata/properties" xmlns:ns2="d0d9729b-85fd-4f2b-8b9a-e48a81a3a219" targetNamespace="http://schemas.microsoft.com/office/2006/metadata/properties" ma:root="true" ma:fieldsID="73e708dec3da7b2b5128180979075cd8" ns2:_="">
    <xsd:import namespace="d0d9729b-85fd-4f2b-8b9a-e48a81a3a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9729b-85fd-4f2b-8b9a-e48a81a3a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A14D-663F-497D-B296-3455C53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9729b-85fd-4f2b-8b9a-e48a81a3a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E3223-C497-4B85-8897-434EEF0C2261}">
  <ds:schemaRefs>
    <ds:schemaRef ds:uri="http://schemas.microsoft.com/sharepoint/v3/contenttype/forms"/>
  </ds:schemaRefs>
</ds:datastoreItem>
</file>

<file path=customXml/itemProps3.xml><?xml version="1.0" encoding="utf-8"?>
<ds:datastoreItem xmlns:ds="http://schemas.openxmlformats.org/officeDocument/2006/customXml" ds:itemID="{304DC49F-ADF7-4A0B-B71B-AD2C22257C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88CC8-8186-4BBE-9BCA-F3740CDF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3780</Words>
  <Characters>30625</Characters>
  <Application>Microsoft Office Word</Application>
  <DocSecurity>0</DocSecurity>
  <Lines>255</Lines>
  <Paragraphs>68</Paragraphs>
  <ScaleCrop>false</ScaleCrop>
  <Company/>
  <LinksUpToDate>false</LinksUpToDate>
  <CharactersWithSpaces>34337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Viitaila Kirsi</dc:creator>
  <cp:keywords/>
  <dc:description/>
  <cp:lastModifiedBy>Laukka Maria</cp:lastModifiedBy>
  <cp:revision>137</cp:revision>
  <cp:lastPrinted>2023-10-20T06:55:00Z</cp:lastPrinted>
  <dcterms:created xsi:type="dcterms:W3CDTF">2023-10-20T04:55:00Z</dcterms:created>
  <dcterms:modified xsi:type="dcterms:W3CDTF">2025-06-18T09:12:00Z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6</vt:lpwstr>
  </property>
  <property fmtid="{D5CDD505-2E9C-101B-9397-08002B2CF9AE}" pid="3" name="ContentTypeId">
    <vt:lpwstr>0x0101006C8416BC9864B94A9AC0CD488E0D9A57</vt:lpwstr>
  </property>
  <property fmtid="{D5CDD505-2E9C-101B-9397-08002B2CF9AE}" pid="4" name="AuthorIds_UIVersion_2560">
    <vt:lpwstr>6</vt:lpwstr>
  </property>
  <property fmtid="{D5CDD505-2E9C-101B-9397-08002B2CF9AE}" pid="5" name="MediaServiceImageTags">
    <vt:lpwstr/>
  </property>
  <property fmtid="{D5CDD505-2E9C-101B-9397-08002B2CF9AE}" pid="6" name="Order">
    <vt:r8>130600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